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6A2B" w14:textId="77777777" w:rsidR="006B632B" w:rsidRPr="00BE3AF2" w:rsidRDefault="006B632B" w:rsidP="004A39F5">
      <w:pPr>
        <w:rPr>
          <w:rFonts w:cstheme="minorHAnsi"/>
          <w:b/>
          <w:bCs/>
        </w:rPr>
      </w:pPr>
    </w:p>
    <w:p w14:paraId="66480982" w14:textId="1280B1F1" w:rsidR="002F7D0F" w:rsidRPr="00095851" w:rsidRDefault="00095851" w:rsidP="00095851">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PREAMBLE</w:t>
      </w:r>
    </w:p>
    <w:p w14:paraId="74A1B184" w14:textId="4F1C6E27" w:rsidR="002F7D0F" w:rsidRPr="004A39F5" w:rsidRDefault="002F7D0F" w:rsidP="002F7D0F">
      <w:pPr>
        <w:jc w:val="both"/>
        <w:rPr>
          <w:rFonts w:ascii="Museo Sans 300" w:hAnsi="Museo Sans 300" w:cstheme="minorHAnsi"/>
        </w:rPr>
      </w:pPr>
      <w:r>
        <w:rPr>
          <w:rFonts w:ascii="Museo Sans 300" w:hAnsi="Museo Sans 300"/>
        </w:rPr>
        <w:t xml:space="preserve">In 2023,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w:t>
      </w:r>
      <w:proofErr w:type="spellEnd"/>
      <w:r>
        <w:rPr>
          <w:rFonts w:ascii="Museo Sans 300" w:hAnsi="Museo Sans 300"/>
        </w:rPr>
        <w:t xml:space="preserve"> will hold the third edition of the "</w:t>
      </w:r>
      <w:r>
        <w:rPr>
          <w:rFonts w:ascii="Museo Sans 300" w:hAnsi="Museo Sans 300"/>
          <w:b/>
        </w:rPr>
        <w:t>Landscape and Ecology Heritage Prize</w:t>
      </w:r>
      <w:r>
        <w:rPr>
          <w:rFonts w:ascii="Museo Sans 300" w:hAnsi="Museo Sans 300"/>
        </w:rPr>
        <w:t xml:space="preserve">" with an endowment of CHF 30,000 aimed at supporting the ecological rehabilitation of a natural area in France or in Switzerland. </w:t>
      </w:r>
    </w:p>
    <w:p w14:paraId="7A24075E" w14:textId="44C60942" w:rsidR="002F7D0F" w:rsidRPr="004A39F5" w:rsidRDefault="002F7D0F" w:rsidP="002F7D0F">
      <w:pPr>
        <w:jc w:val="both"/>
        <w:rPr>
          <w:rFonts w:ascii="Museo Sans 300" w:hAnsi="Museo Sans 300" w:cstheme="minorHAnsi"/>
        </w:rPr>
      </w:pPr>
      <w:r>
        <w:rPr>
          <w:rFonts w:ascii="Museo Sans 300" w:hAnsi="Museo Sans 300"/>
        </w:rPr>
        <w:t xml:space="preserve">Through this annual prize,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w:t>
      </w:r>
      <w:proofErr w:type="spellEnd"/>
      <w:r>
        <w:rPr>
          <w:rFonts w:ascii="Museo Sans 300" w:hAnsi="Museo Sans 300"/>
        </w:rPr>
        <w:t xml:space="preserve"> wishes to contribute to protecting and preserving the environment by supporting candidates in their environmentally friendly and sustainably manageable projects.  The </w:t>
      </w:r>
      <w:proofErr w:type="spellStart"/>
      <w:r>
        <w:rPr>
          <w:rFonts w:ascii="Museo Sans 300" w:hAnsi="Museo Sans 300"/>
        </w:rPr>
        <w:t>Fondation</w:t>
      </w:r>
      <w:proofErr w:type="spellEnd"/>
      <w:r>
        <w:rPr>
          <w:rFonts w:ascii="Museo Sans 300" w:hAnsi="Museo Sans 300"/>
        </w:rPr>
        <w:t xml:space="preserve"> is also particularly interested in the project leaders' ability to enhance the value of the work done, as well as the site's new management for the benefit of the public. </w:t>
      </w:r>
    </w:p>
    <w:p w14:paraId="533B8913" w14:textId="6DD57D2A" w:rsidR="002F7D0F" w:rsidRPr="004A39F5" w:rsidRDefault="00B64658" w:rsidP="002F7D0F">
      <w:pPr>
        <w:jc w:val="both"/>
        <w:rPr>
          <w:rFonts w:ascii="Museo Sans 300" w:hAnsi="Museo Sans 300" w:cstheme="minorHAnsi"/>
        </w:rPr>
      </w:pPr>
      <w:r>
        <w:rPr>
          <w:rFonts w:ascii="Museo Sans 300" w:hAnsi="Museo Sans 300"/>
        </w:rPr>
        <w:t xml:space="preserve">In that respect, it is essential for education to be at the project's core. Sites must be open to the public and the work done must be explained and put forward while visiting the site, </w:t>
      </w:r>
      <w:proofErr w:type="gramStart"/>
      <w:r>
        <w:rPr>
          <w:rFonts w:ascii="Museo Sans 300" w:hAnsi="Museo Sans 300"/>
        </w:rPr>
        <w:t>in order to</w:t>
      </w:r>
      <w:proofErr w:type="gramEnd"/>
      <w:r>
        <w:rPr>
          <w:rFonts w:ascii="Museo Sans 300" w:hAnsi="Museo Sans 300"/>
        </w:rPr>
        <w:t xml:space="preserve"> show that it is a comprehensive project with an active social commitment.</w:t>
      </w:r>
    </w:p>
    <w:p w14:paraId="2E067558" w14:textId="77777777" w:rsidR="002F7D0F" w:rsidRPr="004A39F5" w:rsidRDefault="002F7D0F" w:rsidP="002F7D0F">
      <w:pPr>
        <w:jc w:val="both"/>
        <w:rPr>
          <w:rFonts w:ascii="Museo Sans 300" w:hAnsi="Museo Sans 300" w:cstheme="minorHAnsi"/>
        </w:rPr>
      </w:pPr>
      <w:r>
        <w:rPr>
          <w:rFonts w:ascii="Museo Sans 300" w:hAnsi="Museo Sans 300"/>
        </w:rPr>
        <w:t xml:space="preserve">The Prize will be awarded according to the conditions defined hereafter. </w:t>
      </w:r>
    </w:p>
    <w:p w14:paraId="48D089D5" w14:textId="77777777" w:rsidR="002F7D0F" w:rsidRPr="004A39F5" w:rsidRDefault="002F7D0F" w:rsidP="002F7D0F">
      <w:pPr>
        <w:jc w:val="both"/>
        <w:rPr>
          <w:rFonts w:ascii="Museo Sans 300" w:hAnsi="Museo Sans 300" w:cstheme="minorHAnsi"/>
        </w:rPr>
      </w:pPr>
    </w:p>
    <w:p w14:paraId="03449A8E" w14:textId="77777777" w:rsidR="002F7D0F" w:rsidRPr="00095851" w:rsidRDefault="002F7D0F" w:rsidP="002F7D0F">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1. Eligibility Requirements </w:t>
      </w:r>
    </w:p>
    <w:p w14:paraId="79E9FBD2" w14:textId="77777777" w:rsidR="002F7D0F" w:rsidRPr="004A39F5" w:rsidRDefault="002F7D0F" w:rsidP="002F7D0F">
      <w:pPr>
        <w:pStyle w:val="Paragraphedeliste"/>
        <w:numPr>
          <w:ilvl w:val="0"/>
          <w:numId w:val="2"/>
        </w:numPr>
        <w:autoSpaceDE w:val="0"/>
        <w:autoSpaceDN w:val="0"/>
        <w:adjustRightInd w:val="0"/>
        <w:rPr>
          <w:rFonts w:ascii="Museo Sans 300" w:hAnsi="Museo Sans 300" w:cstheme="minorHAnsi"/>
          <w:sz w:val="22"/>
          <w:szCs w:val="22"/>
          <w:u w:val="single"/>
        </w:rPr>
      </w:pPr>
      <w:r>
        <w:rPr>
          <w:rFonts w:ascii="Museo Sans 300" w:hAnsi="Museo Sans 300"/>
          <w:sz w:val="22"/>
          <w:szCs w:val="22"/>
          <w:u w:val="single"/>
        </w:rPr>
        <w:t xml:space="preserve">Article 1.1. Candidate Eligibility </w:t>
      </w:r>
    </w:p>
    <w:p w14:paraId="206E9703" w14:textId="77777777" w:rsidR="002F7D0F" w:rsidRPr="004A39F5" w:rsidRDefault="002F7D0F" w:rsidP="002F7D0F">
      <w:pPr>
        <w:pStyle w:val="Paragraphedeliste"/>
        <w:autoSpaceDE w:val="0"/>
        <w:autoSpaceDN w:val="0"/>
        <w:adjustRightInd w:val="0"/>
        <w:rPr>
          <w:rFonts w:ascii="Museo Sans 300" w:hAnsi="Museo Sans 300" w:cstheme="minorHAnsi"/>
          <w:b/>
          <w:bCs/>
          <w:sz w:val="22"/>
          <w:szCs w:val="22"/>
        </w:rPr>
      </w:pPr>
    </w:p>
    <w:p w14:paraId="4DA411E6" w14:textId="0A55AA50" w:rsidR="002F7D0F" w:rsidRPr="004A39F5" w:rsidRDefault="002F7D0F" w:rsidP="002F7D0F">
      <w:pPr>
        <w:jc w:val="both"/>
        <w:rPr>
          <w:rFonts w:ascii="Museo Sans 300" w:hAnsi="Museo Sans 300" w:cstheme="minorHAnsi"/>
        </w:rPr>
      </w:pPr>
      <w:r>
        <w:rPr>
          <w:rFonts w:ascii="Museo Sans 300" w:hAnsi="Museo Sans 300"/>
        </w:rPr>
        <w:t xml:space="preserve">Any public or private owner of a natural space in an urban or rural area situated on French or Swiss territory may apply. We define a landscape as the combination of built or natural elements that form a garden, park, forest, or agricultural lands made interesting by its landscaping, environment, botanical aspects, heritage, artistic appearance, and/or social purpose. </w:t>
      </w:r>
    </w:p>
    <w:p w14:paraId="2A4F8D28" w14:textId="6E6A2733" w:rsidR="002F7D0F" w:rsidRPr="004A39F5" w:rsidRDefault="002F7D0F" w:rsidP="002F7D0F">
      <w:pPr>
        <w:jc w:val="both"/>
        <w:rPr>
          <w:rFonts w:ascii="Museo Sans 300" w:hAnsi="Museo Sans 300" w:cstheme="minorHAnsi"/>
        </w:rPr>
      </w:pPr>
      <w:r>
        <w:rPr>
          <w:rFonts w:ascii="Museo Sans 300" w:hAnsi="Museo Sans 300"/>
        </w:rPr>
        <w:t xml:space="preserve">The landscape must be occasionally or regularly open to the public, without </w:t>
      </w:r>
      <w:proofErr w:type="gramStart"/>
      <w:r>
        <w:rPr>
          <w:rFonts w:ascii="Museo Sans 300" w:hAnsi="Museo Sans 300"/>
        </w:rPr>
        <w:t>particular restrictions</w:t>
      </w:r>
      <w:proofErr w:type="gramEnd"/>
      <w:r>
        <w:rPr>
          <w:rFonts w:ascii="Museo Sans 300" w:hAnsi="Museo Sans 300"/>
        </w:rPr>
        <w:t xml:space="preserve">, but at least for enough time that its objective of preserving heritage, nature, and/or the environment can be demonstrated. </w:t>
      </w:r>
    </w:p>
    <w:p w14:paraId="48E700E3" w14:textId="77777777" w:rsidR="002F7D0F" w:rsidRPr="004A39F5" w:rsidRDefault="002F7D0F" w:rsidP="002F7D0F">
      <w:pPr>
        <w:jc w:val="both"/>
        <w:rPr>
          <w:rFonts w:ascii="Museo Sans 300" w:hAnsi="Museo Sans 300" w:cstheme="minorHAnsi"/>
        </w:rPr>
      </w:pPr>
      <w:r>
        <w:rPr>
          <w:rFonts w:ascii="Museo Sans 300" w:hAnsi="Museo Sans 300"/>
        </w:rPr>
        <w:t xml:space="preserve">As for private owners, the net revenues generated by the landscape must primarily be attributed to site work, and the site itself must be managed in a "disinterested" fashion. </w:t>
      </w:r>
    </w:p>
    <w:p w14:paraId="2A06EC83" w14:textId="77777777" w:rsidR="00F35247" w:rsidRPr="004A39F5" w:rsidRDefault="00F35247" w:rsidP="002F7D0F">
      <w:pPr>
        <w:jc w:val="both"/>
        <w:rPr>
          <w:rFonts w:ascii="Museo Sans 300" w:hAnsi="Museo Sans 300" w:cstheme="minorHAnsi"/>
        </w:rPr>
      </w:pPr>
    </w:p>
    <w:p w14:paraId="6119D7A2" w14:textId="77777777" w:rsidR="002F7D0F" w:rsidRPr="004A39F5" w:rsidRDefault="002F7D0F" w:rsidP="002F7D0F">
      <w:pPr>
        <w:pStyle w:val="Paragraphedeliste"/>
        <w:numPr>
          <w:ilvl w:val="0"/>
          <w:numId w:val="2"/>
        </w:numPr>
        <w:autoSpaceDE w:val="0"/>
        <w:autoSpaceDN w:val="0"/>
        <w:adjustRightInd w:val="0"/>
        <w:jc w:val="both"/>
        <w:rPr>
          <w:rFonts w:ascii="Museo Sans 300" w:hAnsi="Museo Sans 300" w:cstheme="minorHAnsi"/>
          <w:sz w:val="22"/>
          <w:szCs w:val="22"/>
          <w:u w:val="single"/>
        </w:rPr>
      </w:pPr>
      <w:r>
        <w:rPr>
          <w:rFonts w:ascii="Museo Sans 300" w:hAnsi="Museo Sans 300"/>
          <w:sz w:val="22"/>
          <w:szCs w:val="22"/>
          <w:u w:val="single"/>
        </w:rPr>
        <w:t xml:space="preserve">Article 1.2. Project Eligibility </w:t>
      </w:r>
    </w:p>
    <w:p w14:paraId="37725385" w14:textId="77777777" w:rsidR="002F7D0F" w:rsidRPr="004A39F5" w:rsidRDefault="002F7D0F" w:rsidP="002F7D0F">
      <w:pPr>
        <w:pStyle w:val="Paragraphedeliste"/>
        <w:autoSpaceDE w:val="0"/>
        <w:autoSpaceDN w:val="0"/>
        <w:adjustRightInd w:val="0"/>
        <w:jc w:val="both"/>
        <w:rPr>
          <w:rFonts w:ascii="Museo Sans 300" w:hAnsi="Museo Sans 300" w:cstheme="minorHAnsi"/>
          <w:sz w:val="22"/>
          <w:szCs w:val="22"/>
          <w:u w:val="single"/>
        </w:rPr>
      </w:pPr>
    </w:p>
    <w:p w14:paraId="37FADDD9" w14:textId="36BC9EF4" w:rsidR="002F7D0F" w:rsidRPr="004A39F5" w:rsidRDefault="002F7D0F" w:rsidP="002F7D0F">
      <w:pPr>
        <w:autoSpaceDE w:val="0"/>
        <w:autoSpaceDN w:val="0"/>
        <w:adjustRightInd w:val="0"/>
        <w:jc w:val="both"/>
        <w:rPr>
          <w:rFonts w:ascii="Museo Sans 300" w:hAnsi="Museo Sans 300" w:cstheme="minorHAnsi"/>
        </w:rPr>
      </w:pPr>
      <w:r>
        <w:rPr>
          <w:rFonts w:ascii="Museo Sans 300" w:hAnsi="Museo Sans 300"/>
        </w:rPr>
        <w:t xml:space="preserve">Applications must satisfy five criteria </w:t>
      </w:r>
      <w:proofErr w:type="gramStart"/>
      <w:r>
        <w:rPr>
          <w:rFonts w:ascii="Museo Sans 300" w:hAnsi="Museo Sans 300"/>
        </w:rPr>
        <w:t>in order to</w:t>
      </w:r>
      <w:proofErr w:type="gramEnd"/>
      <w:r>
        <w:rPr>
          <w:rFonts w:ascii="Museo Sans 300" w:hAnsi="Museo Sans 300"/>
        </w:rPr>
        <w:t xml:space="preserve"> be eligible: </w:t>
      </w:r>
    </w:p>
    <w:p w14:paraId="2E1DA114" w14:textId="77777777" w:rsidR="002F7D0F" w:rsidRPr="004A39F5" w:rsidRDefault="002F7D0F" w:rsidP="002F7D0F">
      <w:pPr>
        <w:pStyle w:val="Paragraphedeliste"/>
        <w:numPr>
          <w:ilvl w:val="0"/>
          <w:numId w:val="3"/>
        </w:numPr>
        <w:jc w:val="both"/>
        <w:rPr>
          <w:rFonts w:ascii="Museo Sans 300" w:hAnsi="Museo Sans 300" w:cstheme="minorHAnsi"/>
          <w:color w:val="FF0000"/>
          <w:sz w:val="22"/>
          <w:szCs w:val="22"/>
        </w:rPr>
      </w:pPr>
      <w:r>
        <w:rPr>
          <w:rFonts w:ascii="Museo Sans 300" w:hAnsi="Museo Sans 300"/>
          <w:sz w:val="22"/>
          <w:szCs w:val="22"/>
        </w:rPr>
        <w:t xml:space="preserve">Any work must be of an environmentally friendly nature and must embody a desire for ecological transition and/or changes in energy usage concerning: </w:t>
      </w:r>
      <w:r>
        <w:rPr>
          <w:rFonts w:ascii="Museo Sans 300" w:hAnsi="Museo Sans 300"/>
          <w:color w:val="FF0000"/>
          <w:sz w:val="22"/>
          <w:szCs w:val="22"/>
        </w:rPr>
        <w:t xml:space="preserve"> </w:t>
      </w:r>
    </w:p>
    <w:p w14:paraId="41B94E8A" w14:textId="77777777" w:rsidR="002F7D0F" w:rsidRPr="004A39F5" w:rsidRDefault="002F7D0F" w:rsidP="002F7D0F">
      <w:pPr>
        <w:pStyle w:val="Paragraphedeliste"/>
        <w:ind w:left="360"/>
        <w:jc w:val="both"/>
        <w:rPr>
          <w:rFonts w:ascii="Museo Sans 300" w:hAnsi="Museo Sans 300" w:cstheme="minorHAnsi"/>
          <w:sz w:val="22"/>
          <w:szCs w:val="22"/>
        </w:rPr>
      </w:pPr>
    </w:p>
    <w:p w14:paraId="7D06C88A" w14:textId="77777777" w:rsidR="002F7D0F" w:rsidRPr="004A39F5" w:rsidRDefault="002F7D0F" w:rsidP="002F7D0F">
      <w:pPr>
        <w:pStyle w:val="Paragraphedeliste"/>
        <w:numPr>
          <w:ilvl w:val="0"/>
          <w:numId w:val="1"/>
        </w:numPr>
        <w:jc w:val="both"/>
        <w:rPr>
          <w:rFonts w:ascii="Museo Sans 300" w:hAnsi="Museo Sans 300" w:cstheme="minorHAnsi"/>
          <w:color w:val="FF0000"/>
          <w:sz w:val="22"/>
          <w:szCs w:val="22"/>
        </w:rPr>
      </w:pPr>
      <w:r>
        <w:rPr>
          <w:rFonts w:ascii="Museo Sans 300" w:hAnsi="Museo Sans 300"/>
          <w:sz w:val="22"/>
          <w:szCs w:val="22"/>
        </w:rPr>
        <w:t xml:space="preserve">The development or restoration of gardens, forests, lands, </w:t>
      </w:r>
      <w:proofErr w:type="gramStart"/>
      <w:r>
        <w:rPr>
          <w:rFonts w:ascii="Museo Sans 300" w:hAnsi="Museo Sans 300"/>
          <w:sz w:val="22"/>
          <w:szCs w:val="22"/>
        </w:rPr>
        <w:t>whether or not</w:t>
      </w:r>
      <w:proofErr w:type="gramEnd"/>
      <w:r>
        <w:rPr>
          <w:rFonts w:ascii="Museo Sans 300" w:hAnsi="Museo Sans 300"/>
          <w:sz w:val="22"/>
          <w:szCs w:val="22"/>
        </w:rPr>
        <w:t xml:space="preserve"> they surround a property, in order to preserve the uniqueness and balance of its ecosystem. For example, transforming land into organic, permaculture or agroecology farms, cleaning lands of all toxic products, rebuilding a landscaped structure with new types of plants, etc.</w:t>
      </w:r>
    </w:p>
    <w:p w14:paraId="0848501F" w14:textId="0AE8924B" w:rsidR="002F7D0F" w:rsidRPr="004A39F5" w:rsidRDefault="002F7D0F" w:rsidP="002F7D0F">
      <w:pPr>
        <w:pStyle w:val="Paragraphedeliste"/>
        <w:ind w:left="722"/>
        <w:jc w:val="both"/>
        <w:rPr>
          <w:rFonts w:ascii="Museo Sans 300" w:hAnsi="Museo Sans 300" w:cstheme="minorHAnsi"/>
          <w:color w:val="FF0000"/>
          <w:sz w:val="22"/>
          <w:szCs w:val="22"/>
        </w:rPr>
      </w:pPr>
    </w:p>
    <w:p w14:paraId="041B93F0" w14:textId="77777777" w:rsidR="006A0202" w:rsidRDefault="006A0202" w:rsidP="006A0202">
      <w:pPr>
        <w:pStyle w:val="Paragraphedeliste"/>
        <w:jc w:val="both"/>
        <w:rPr>
          <w:rFonts w:ascii="Museo Sans 300" w:hAnsi="Museo Sans 300" w:cstheme="minorHAnsi"/>
          <w:sz w:val="22"/>
          <w:szCs w:val="22"/>
        </w:rPr>
      </w:pPr>
    </w:p>
    <w:p w14:paraId="519B82A4" w14:textId="77777777" w:rsidR="009D061A" w:rsidRDefault="009D061A" w:rsidP="006A0202">
      <w:pPr>
        <w:pStyle w:val="Paragraphedeliste"/>
        <w:jc w:val="both"/>
        <w:rPr>
          <w:rFonts w:ascii="Museo Sans 300" w:hAnsi="Museo Sans 300" w:cstheme="minorHAnsi"/>
          <w:sz w:val="22"/>
          <w:szCs w:val="22"/>
        </w:rPr>
      </w:pPr>
    </w:p>
    <w:p w14:paraId="59365DA6" w14:textId="350B0DC2" w:rsidR="002F7D0F" w:rsidRPr="004A39F5" w:rsidRDefault="002F7D0F" w:rsidP="002F7D0F">
      <w:pPr>
        <w:pStyle w:val="Paragraphedeliste"/>
        <w:numPr>
          <w:ilvl w:val="0"/>
          <w:numId w:val="3"/>
        </w:numPr>
        <w:jc w:val="both"/>
        <w:rPr>
          <w:rFonts w:ascii="Museo Sans 300" w:hAnsi="Museo Sans 300" w:cstheme="minorHAnsi"/>
          <w:sz w:val="22"/>
          <w:szCs w:val="22"/>
        </w:rPr>
      </w:pPr>
      <w:r>
        <w:rPr>
          <w:rFonts w:ascii="Museo Sans 300" w:hAnsi="Museo Sans 300"/>
          <w:sz w:val="22"/>
          <w:szCs w:val="22"/>
        </w:rPr>
        <w:lastRenderedPageBreak/>
        <w:t xml:space="preserve">The kind of work touched on above must be in the planning phase or currently underway. Post-work candidates will not be evaluated. </w:t>
      </w:r>
    </w:p>
    <w:p w14:paraId="15B37F7A" w14:textId="77777777" w:rsidR="002F7D0F" w:rsidRPr="004A39F5" w:rsidRDefault="002F7D0F" w:rsidP="002F7D0F">
      <w:pPr>
        <w:pStyle w:val="Paragraphedeliste"/>
        <w:ind w:left="1080"/>
        <w:jc w:val="both"/>
        <w:rPr>
          <w:rFonts w:ascii="Museo Sans 300" w:hAnsi="Museo Sans 300" w:cstheme="minorHAnsi"/>
          <w:sz w:val="22"/>
          <w:szCs w:val="22"/>
        </w:rPr>
      </w:pPr>
    </w:p>
    <w:p w14:paraId="5DB99148" w14:textId="5C49D930" w:rsidR="002F7D0F" w:rsidRPr="009D061A" w:rsidRDefault="002F7D0F" w:rsidP="009D061A">
      <w:pPr>
        <w:pStyle w:val="Paragraphedeliste"/>
        <w:numPr>
          <w:ilvl w:val="0"/>
          <w:numId w:val="3"/>
        </w:numPr>
        <w:jc w:val="both"/>
        <w:rPr>
          <w:rFonts w:ascii="Museo Sans 300" w:hAnsi="Museo Sans 300" w:cstheme="minorHAnsi"/>
          <w:sz w:val="22"/>
          <w:szCs w:val="22"/>
        </w:rPr>
      </w:pPr>
      <w:r>
        <w:rPr>
          <w:rFonts w:ascii="Museo Sans 300" w:hAnsi="Museo Sans 300"/>
          <w:sz w:val="22"/>
          <w:szCs w:val="22"/>
        </w:rPr>
        <w:t xml:space="preserve">Proprietors must plan for long-term durability of the new ecological equilibrium. To this end, several documents demonstrating the project's durability are requested </w:t>
      </w:r>
      <w:proofErr w:type="gramStart"/>
      <w:r>
        <w:rPr>
          <w:rFonts w:ascii="Museo Sans 300" w:hAnsi="Museo Sans 300"/>
          <w:sz w:val="22"/>
          <w:szCs w:val="22"/>
        </w:rPr>
        <w:t>in order to</w:t>
      </w:r>
      <w:proofErr w:type="gramEnd"/>
      <w:r>
        <w:rPr>
          <w:rFonts w:ascii="Museo Sans 300" w:hAnsi="Museo Sans 300"/>
          <w:sz w:val="22"/>
          <w:szCs w:val="22"/>
        </w:rPr>
        <w:t xml:space="preserve"> apply for the Prize (see Application Form).</w:t>
      </w:r>
    </w:p>
    <w:p w14:paraId="3BFD09D3" w14:textId="77777777" w:rsidR="002F7D0F" w:rsidRPr="004A39F5" w:rsidRDefault="002F7D0F" w:rsidP="002F7D0F">
      <w:pPr>
        <w:pStyle w:val="Paragraphedeliste"/>
        <w:rPr>
          <w:rFonts w:ascii="Museo Sans 300" w:hAnsi="Museo Sans 300" w:cstheme="minorHAnsi"/>
          <w:sz w:val="22"/>
          <w:szCs w:val="22"/>
        </w:rPr>
      </w:pPr>
    </w:p>
    <w:p w14:paraId="756EBBD7" w14:textId="6C5B3C70" w:rsidR="002F7D0F" w:rsidRPr="004A39F5" w:rsidRDefault="002F7D0F" w:rsidP="002F7D0F">
      <w:pPr>
        <w:pStyle w:val="Paragraphedeliste"/>
        <w:numPr>
          <w:ilvl w:val="0"/>
          <w:numId w:val="3"/>
        </w:numPr>
        <w:jc w:val="both"/>
        <w:rPr>
          <w:rFonts w:ascii="Museo Sans 300" w:hAnsi="Museo Sans 300" w:cstheme="minorHAnsi"/>
          <w:sz w:val="22"/>
          <w:szCs w:val="22"/>
        </w:rPr>
      </w:pPr>
      <w:r>
        <w:rPr>
          <w:rFonts w:ascii="Museo Sans 300" w:hAnsi="Museo Sans 300"/>
          <w:sz w:val="22"/>
          <w:szCs w:val="22"/>
        </w:rPr>
        <w:t>Candidates must prove their ownership of the area where work is taking place, either by proof of property, lease, or other means.</w:t>
      </w:r>
    </w:p>
    <w:p w14:paraId="4E9B25D1" w14:textId="77777777" w:rsidR="0033198A" w:rsidRPr="004A39F5" w:rsidRDefault="0033198A" w:rsidP="008B20D8">
      <w:pPr>
        <w:pStyle w:val="Paragraphedeliste"/>
        <w:rPr>
          <w:rFonts w:ascii="Museo Sans 300" w:hAnsi="Museo Sans 300" w:cstheme="minorHAnsi"/>
          <w:sz w:val="22"/>
          <w:szCs w:val="22"/>
        </w:rPr>
      </w:pPr>
    </w:p>
    <w:p w14:paraId="590276F9" w14:textId="65A008F5" w:rsidR="0033198A" w:rsidRPr="004A39F5" w:rsidRDefault="0033198A" w:rsidP="002F7D0F">
      <w:pPr>
        <w:pStyle w:val="Paragraphedeliste"/>
        <w:numPr>
          <w:ilvl w:val="0"/>
          <w:numId w:val="3"/>
        </w:numPr>
        <w:jc w:val="both"/>
        <w:rPr>
          <w:rFonts w:ascii="Museo Sans 300" w:hAnsi="Museo Sans 300" w:cstheme="minorHAnsi"/>
          <w:sz w:val="22"/>
          <w:szCs w:val="22"/>
        </w:rPr>
      </w:pPr>
      <w:r>
        <w:rPr>
          <w:rFonts w:ascii="Museo Sans 300" w:hAnsi="Museo Sans 300"/>
          <w:sz w:val="22"/>
          <w:szCs w:val="22"/>
        </w:rPr>
        <w:t>Candidates must be legally endowed as project leaders, either as companies, associations, or entrepreneurs. Unofficial groups will not be selected.</w:t>
      </w:r>
    </w:p>
    <w:p w14:paraId="34291F4B" w14:textId="77777777" w:rsidR="002F7D0F" w:rsidRPr="004A39F5" w:rsidRDefault="002F7D0F" w:rsidP="002F7D0F">
      <w:pPr>
        <w:autoSpaceDE w:val="0"/>
        <w:autoSpaceDN w:val="0"/>
        <w:adjustRightInd w:val="0"/>
        <w:jc w:val="center"/>
        <w:rPr>
          <w:rFonts w:ascii="Museo Sans 300" w:hAnsi="Museo Sans 300" w:cstheme="minorHAnsi"/>
          <w:b/>
          <w:bCs/>
        </w:rPr>
      </w:pPr>
    </w:p>
    <w:p w14:paraId="64A634AC" w14:textId="77777777" w:rsidR="009D061A" w:rsidRDefault="002F7D0F" w:rsidP="009D061A">
      <w:pPr>
        <w:autoSpaceDE w:val="0"/>
        <w:autoSpaceDN w:val="0"/>
        <w:adjustRightInd w:val="0"/>
        <w:spacing w:after="0"/>
        <w:jc w:val="center"/>
        <w:rPr>
          <w:rFonts w:ascii="Museo Sans 500" w:hAnsi="Museo Sans 500" w:cstheme="minorHAnsi"/>
          <w:b/>
          <w:bCs/>
          <w:sz w:val="24"/>
          <w:szCs w:val="24"/>
        </w:rPr>
      </w:pPr>
      <w:r>
        <w:rPr>
          <w:rFonts w:ascii="Museo Sans 500" w:hAnsi="Museo Sans 500"/>
          <w:b/>
          <w:bCs/>
          <w:sz w:val="24"/>
          <w:szCs w:val="24"/>
        </w:rPr>
        <w:t xml:space="preserve">Article 2. Participation Conditions </w:t>
      </w:r>
    </w:p>
    <w:p w14:paraId="28A24136" w14:textId="55EF9EA6" w:rsidR="002F7D0F" w:rsidRDefault="002F7D0F" w:rsidP="009D061A">
      <w:pPr>
        <w:autoSpaceDE w:val="0"/>
        <w:autoSpaceDN w:val="0"/>
        <w:adjustRightInd w:val="0"/>
        <w:spacing w:after="0"/>
        <w:jc w:val="center"/>
        <w:rPr>
          <w:rFonts w:ascii="Museo Sans 500" w:hAnsi="Museo Sans 500" w:cstheme="minorHAnsi"/>
          <w:b/>
          <w:bCs/>
          <w:sz w:val="24"/>
          <w:szCs w:val="24"/>
        </w:rPr>
      </w:pPr>
      <w:r>
        <w:rPr>
          <w:rFonts w:ascii="Museo Sans 500" w:hAnsi="Museo Sans 500"/>
          <w:b/>
          <w:bCs/>
          <w:sz w:val="24"/>
          <w:szCs w:val="24"/>
        </w:rPr>
        <w:t xml:space="preserve">and Deadline for Applications </w:t>
      </w:r>
    </w:p>
    <w:p w14:paraId="2E013961" w14:textId="77777777" w:rsidR="009D061A" w:rsidRPr="00095851" w:rsidRDefault="009D061A" w:rsidP="009D061A">
      <w:pPr>
        <w:autoSpaceDE w:val="0"/>
        <w:autoSpaceDN w:val="0"/>
        <w:adjustRightInd w:val="0"/>
        <w:spacing w:after="0"/>
        <w:jc w:val="center"/>
        <w:rPr>
          <w:rFonts w:ascii="Museo Sans 500" w:hAnsi="Museo Sans 500" w:cstheme="minorHAnsi"/>
          <w:b/>
          <w:bCs/>
          <w:sz w:val="24"/>
          <w:szCs w:val="24"/>
        </w:rPr>
      </w:pPr>
    </w:p>
    <w:p w14:paraId="73AC7A99" w14:textId="3F23649D" w:rsidR="002F7D0F" w:rsidRPr="004A39F5" w:rsidRDefault="002F7D0F" w:rsidP="002F7D0F">
      <w:pPr>
        <w:jc w:val="both"/>
        <w:rPr>
          <w:rFonts w:ascii="Museo Sans 300" w:hAnsi="Museo Sans 300" w:cstheme="minorHAnsi"/>
          <w:color w:val="FF0000"/>
        </w:rPr>
      </w:pPr>
      <w:r>
        <w:rPr>
          <w:rFonts w:ascii="Museo Sans 300" w:hAnsi="Museo Sans 300"/>
        </w:rPr>
        <w:t xml:space="preserve">The application form is downloadable on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Etrillard's</w:t>
      </w:r>
      <w:proofErr w:type="spellEnd"/>
      <w:r>
        <w:rPr>
          <w:rFonts w:ascii="Museo Sans 300" w:hAnsi="Museo Sans 300"/>
        </w:rPr>
        <w:t xml:space="preserve"> website (</w:t>
      </w:r>
      <w:hyperlink r:id="rId11" w:history="1">
        <w:r>
          <w:rPr>
            <w:rStyle w:val="Lienhypertexte"/>
            <w:rFonts w:ascii="Museo Sans 300" w:hAnsi="Museo Sans 300"/>
          </w:rPr>
          <w:t>www.fondationetrillard.ch</w:t>
        </w:r>
      </w:hyperlink>
      <w:r>
        <w:rPr>
          <w:rFonts w:ascii="Museo Sans 300" w:hAnsi="Museo Sans 300"/>
        </w:rPr>
        <w:t>) by clicking on "Landscape and Ecology Heritage Prize"</w:t>
      </w:r>
      <w:r w:rsidR="007D7419">
        <w:rPr>
          <w:rFonts w:ascii="Museo Sans 300" w:hAnsi="Museo Sans 300"/>
        </w:rPr>
        <w:t>.</w:t>
      </w:r>
      <w:r>
        <w:rPr>
          <w:rFonts w:ascii="Museo Sans 300" w:hAnsi="Museo Sans 300"/>
        </w:rPr>
        <w:t xml:space="preserve"> It must be completed </w:t>
      </w:r>
      <w:r>
        <w:rPr>
          <w:rFonts w:ascii="Museo Sans 300" w:hAnsi="Museo Sans 300"/>
          <w:b/>
          <w:u w:val="single"/>
        </w:rPr>
        <w:t xml:space="preserve">by the project leader and site </w:t>
      </w:r>
      <w:proofErr w:type="gramStart"/>
      <w:r>
        <w:rPr>
          <w:rFonts w:ascii="Museo Sans 300" w:hAnsi="Museo Sans 300"/>
          <w:b/>
          <w:u w:val="single"/>
        </w:rPr>
        <w:t>manager</w:t>
      </w:r>
      <w:r>
        <w:rPr>
          <w:rFonts w:ascii="Museo Sans 300" w:hAnsi="Museo Sans 300"/>
        </w:rPr>
        <w:t xml:space="preserve">, </w:t>
      </w:r>
      <w:r>
        <w:rPr>
          <w:rFonts w:ascii="Museo Sans 300" w:hAnsi="Museo Sans 300"/>
          <w:b/>
          <w:u w:val="single"/>
        </w:rPr>
        <w:t>and</w:t>
      </w:r>
      <w:proofErr w:type="gramEnd"/>
      <w:r>
        <w:rPr>
          <w:rFonts w:ascii="Museo Sans 300" w:hAnsi="Museo Sans 300"/>
          <w:b/>
          <w:u w:val="single"/>
        </w:rPr>
        <w:t xml:space="preserve"> typed on a computer</w:t>
      </w:r>
      <w:r>
        <w:rPr>
          <w:rFonts w:ascii="Museo Sans 300" w:hAnsi="Museo Sans 300"/>
        </w:rPr>
        <w:t xml:space="preserve">. </w:t>
      </w:r>
    </w:p>
    <w:p w14:paraId="3AE83273" w14:textId="49D70734" w:rsidR="002F7D0F" w:rsidRPr="00E82F8B" w:rsidRDefault="002F7D0F" w:rsidP="00E82F8B">
      <w:pPr>
        <w:rPr>
          <w:rFonts w:eastAsia="Times New Roman"/>
        </w:rPr>
      </w:pPr>
      <w:r>
        <w:rPr>
          <w:rFonts w:ascii="Museo Sans 300" w:hAnsi="Museo Sans 300"/>
        </w:rPr>
        <w:t xml:space="preserve">Applications must be submitted in PDF format </w:t>
      </w:r>
      <w:r>
        <w:rPr>
          <w:rFonts w:ascii="Museo Sans 300" w:hAnsi="Museo Sans 300"/>
          <w:b/>
          <w:bCs/>
        </w:rPr>
        <w:t>at the latest on February 28, 2023 at 11:59 pm</w:t>
      </w:r>
      <w:r>
        <w:rPr>
          <w:rFonts w:ascii="Museo Sans 300" w:hAnsi="Museo Sans 300"/>
        </w:rPr>
        <w:t xml:space="preserve"> on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Etrillard's</w:t>
      </w:r>
      <w:proofErr w:type="spellEnd"/>
      <w:r>
        <w:rPr>
          <w:rFonts w:ascii="Museo Sans 300" w:hAnsi="Museo Sans 300"/>
        </w:rPr>
        <w:t xml:space="preserve"> website (</w:t>
      </w:r>
      <w:hyperlink r:id="rId12" w:history="1">
        <w:r>
          <w:rPr>
            <w:rStyle w:val="Lienhypertexte"/>
            <w:rFonts w:ascii="Museo Sans 300" w:hAnsi="Museo Sans 300"/>
          </w:rPr>
          <w:t>fondationetrillard.ch/fr/prix-patrimoine-paysager-ecologique-2022-2023</w:t>
        </w:r>
      </w:hyperlink>
      <w:r>
        <w:rPr>
          <w:rFonts w:ascii="Museo Sans 300" w:hAnsi="Museo Sans 300"/>
        </w:rPr>
        <w:t>).  The file and its attachments must be no larger than 16 MB. If there are any photos or videos to add, please combine them all in a single file, zip them, and upload to the site. The file can also be sent through WeTransfer or Smash to contact@fondationetrillard.com.</w:t>
      </w:r>
    </w:p>
    <w:p w14:paraId="78E42AC8" w14:textId="77777777" w:rsidR="002F7D0F" w:rsidRPr="004A39F5" w:rsidRDefault="002F7D0F" w:rsidP="002F7D0F">
      <w:pPr>
        <w:autoSpaceDE w:val="0"/>
        <w:autoSpaceDN w:val="0"/>
        <w:adjustRightInd w:val="0"/>
        <w:spacing w:line="240" w:lineRule="auto"/>
        <w:rPr>
          <w:rFonts w:ascii="Museo Sans 300" w:hAnsi="Museo Sans 300" w:cstheme="minorHAnsi"/>
        </w:rPr>
      </w:pPr>
    </w:p>
    <w:p w14:paraId="644A4605" w14:textId="77777777" w:rsidR="002F7D0F" w:rsidRPr="004A39F5" w:rsidRDefault="002F7D0F" w:rsidP="00095851">
      <w:pPr>
        <w:autoSpaceDE w:val="0"/>
        <w:autoSpaceDN w:val="0"/>
        <w:adjustRightInd w:val="0"/>
        <w:jc w:val="center"/>
        <w:rPr>
          <w:rFonts w:ascii="Museo Sans 300" w:hAnsi="Museo Sans 300" w:cstheme="minorHAnsi"/>
          <w:b/>
          <w:bCs/>
        </w:rPr>
      </w:pPr>
      <w:r>
        <w:rPr>
          <w:rFonts w:ascii="Museo Sans 300" w:hAnsi="Museo Sans 300"/>
          <w:b/>
          <w:bCs/>
        </w:rPr>
        <w:t xml:space="preserve">         </w:t>
      </w:r>
      <w:r>
        <w:rPr>
          <w:rFonts w:ascii="Museo Sans 500" w:hAnsi="Museo Sans 500"/>
          <w:b/>
          <w:bCs/>
          <w:sz w:val="24"/>
          <w:szCs w:val="24"/>
        </w:rPr>
        <w:t>Article 3. Decision-Making Process / Selection Criteria</w:t>
      </w:r>
    </w:p>
    <w:p w14:paraId="106D2854" w14:textId="77777777" w:rsidR="002F7D0F" w:rsidRPr="004A39F5" w:rsidRDefault="002F7D0F" w:rsidP="002F7D0F">
      <w:pPr>
        <w:jc w:val="both"/>
        <w:rPr>
          <w:rFonts w:ascii="Museo Sans 300" w:hAnsi="Museo Sans 300" w:cstheme="minorHAnsi"/>
        </w:rPr>
      </w:pPr>
      <w:r>
        <w:rPr>
          <w:rFonts w:ascii="Museo Sans 300" w:hAnsi="Museo Sans 300"/>
        </w:rPr>
        <w:t xml:space="preserve">Applications will be evaluated by a panel of experts </w:t>
      </w:r>
      <w:proofErr w:type="gramStart"/>
      <w:r>
        <w:rPr>
          <w:rFonts w:ascii="Museo Sans 300" w:hAnsi="Museo Sans 300"/>
        </w:rPr>
        <w:t>in order to</w:t>
      </w:r>
      <w:proofErr w:type="gramEnd"/>
      <w:r>
        <w:rPr>
          <w:rFonts w:ascii="Museo Sans 300" w:hAnsi="Museo Sans 300"/>
        </w:rPr>
        <w:t xml:space="preserve"> evaluate the efforts made and </w:t>
      </w:r>
      <w:bookmarkStart w:id="0" w:name="_Hlk28957982"/>
      <w:r>
        <w:rPr>
          <w:rFonts w:ascii="Museo Sans 300" w:hAnsi="Museo Sans 300"/>
        </w:rPr>
        <w:t xml:space="preserve">the new practices involved in the context of a </w:t>
      </w:r>
      <w:proofErr w:type="spellStart"/>
      <w:r>
        <w:rPr>
          <w:rFonts w:ascii="Museo Sans 300" w:hAnsi="Museo Sans 300"/>
        </w:rPr>
        <w:t>permacultural</w:t>
      </w:r>
      <w:proofErr w:type="spellEnd"/>
      <w:r>
        <w:rPr>
          <w:rFonts w:ascii="Museo Sans 300" w:hAnsi="Museo Sans 300"/>
        </w:rPr>
        <w:t xml:space="preserve"> or </w:t>
      </w:r>
      <w:proofErr w:type="spellStart"/>
      <w:r>
        <w:rPr>
          <w:rFonts w:ascii="Museo Sans 300" w:hAnsi="Museo Sans 300"/>
        </w:rPr>
        <w:t>acroecological</w:t>
      </w:r>
      <w:proofErr w:type="spellEnd"/>
      <w:r>
        <w:rPr>
          <w:rFonts w:ascii="Museo Sans 300" w:hAnsi="Museo Sans 300"/>
        </w:rPr>
        <w:t xml:space="preserve"> transition. </w:t>
      </w:r>
    </w:p>
    <w:p w14:paraId="46B0D151" w14:textId="77777777" w:rsidR="002F7D0F" w:rsidRPr="004A39F5" w:rsidRDefault="002F7D0F" w:rsidP="002F7D0F">
      <w:pPr>
        <w:jc w:val="both"/>
        <w:rPr>
          <w:rFonts w:ascii="Museo Sans 300" w:hAnsi="Museo Sans 300" w:cstheme="minorHAnsi"/>
        </w:rPr>
      </w:pPr>
      <w:r>
        <w:rPr>
          <w:rFonts w:ascii="Museo Sans 300" w:hAnsi="Museo Sans 300"/>
        </w:rPr>
        <w:t xml:space="preserve">This evaluation will be based on an assessment chart that includes each of the subjects listed below: </w:t>
      </w:r>
      <w:bookmarkStart w:id="1" w:name="_Hlk31798146"/>
      <w:bookmarkEnd w:id="0"/>
    </w:p>
    <w:p w14:paraId="085AF01D" w14:textId="77777777" w:rsidR="002F7D0F" w:rsidRPr="004A39F5" w:rsidRDefault="002F7D0F" w:rsidP="002F7D0F">
      <w:pPr>
        <w:pStyle w:val="Paragraphedeliste"/>
        <w:numPr>
          <w:ilvl w:val="0"/>
          <w:numId w:val="4"/>
        </w:numPr>
        <w:jc w:val="both"/>
        <w:rPr>
          <w:rFonts w:ascii="Museo Sans 300" w:hAnsi="Museo Sans 300" w:cstheme="minorHAnsi"/>
          <w:sz w:val="22"/>
          <w:szCs w:val="22"/>
        </w:rPr>
      </w:pPr>
      <w:r>
        <w:rPr>
          <w:rFonts w:ascii="Museo Sans 300" w:hAnsi="Museo Sans 300"/>
          <w:sz w:val="22"/>
          <w:szCs w:val="22"/>
        </w:rPr>
        <w:t xml:space="preserve">Sustainable and ecological site management </w:t>
      </w:r>
    </w:p>
    <w:p w14:paraId="23BA3A4A" w14:textId="77777777" w:rsidR="002F7D0F" w:rsidRPr="004A39F5" w:rsidRDefault="002F7D0F" w:rsidP="002F7D0F">
      <w:pPr>
        <w:pStyle w:val="Paragraphedeliste"/>
        <w:numPr>
          <w:ilvl w:val="0"/>
          <w:numId w:val="4"/>
        </w:numPr>
        <w:jc w:val="both"/>
        <w:rPr>
          <w:rFonts w:ascii="Museo Sans 300" w:hAnsi="Museo Sans 300" w:cstheme="minorHAnsi"/>
          <w:sz w:val="22"/>
          <w:szCs w:val="22"/>
        </w:rPr>
      </w:pPr>
      <w:r>
        <w:rPr>
          <w:rFonts w:ascii="Museo Sans 300" w:hAnsi="Museo Sans 300"/>
          <w:sz w:val="22"/>
          <w:szCs w:val="22"/>
        </w:rPr>
        <w:t>Artistic and landscape quality of the composition</w:t>
      </w:r>
    </w:p>
    <w:p w14:paraId="3A5AF3BD" w14:textId="77777777" w:rsidR="002F7D0F" w:rsidRPr="004A39F5" w:rsidRDefault="002F7D0F" w:rsidP="002F7D0F">
      <w:pPr>
        <w:pStyle w:val="Paragraphedeliste"/>
        <w:numPr>
          <w:ilvl w:val="0"/>
          <w:numId w:val="4"/>
        </w:numPr>
        <w:jc w:val="both"/>
        <w:rPr>
          <w:rFonts w:ascii="Museo Sans 300" w:hAnsi="Museo Sans 300" w:cstheme="minorHAnsi"/>
          <w:sz w:val="22"/>
          <w:szCs w:val="22"/>
        </w:rPr>
      </w:pPr>
      <w:r>
        <w:rPr>
          <w:rFonts w:ascii="Museo Sans 300" w:hAnsi="Museo Sans 300"/>
          <w:sz w:val="22"/>
          <w:szCs w:val="22"/>
        </w:rPr>
        <w:t xml:space="preserve">The project's immersion in the spirit and history of the site  </w:t>
      </w:r>
    </w:p>
    <w:p w14:paraId="4E455EBE" w14:textId="593C29F5" w:rsidR="002F7D0F" w:rsidRPr="004A39F5" w:rsidRDefault="002F7D0F" w:rsidP="002F7D0F">
      <w:pPr>
        <w:pStyle w:val="Paragraphedeliste"/>
        <w:numPr>
          <w:ilvl w:val="0"/>
          <w:numId w:val="4"/>
        </w:numPr>
        <w:jc w:val="both"/>
        <w:rPr>
          <w:rFonts w:ascii="Museo Sans 300" w:hAnsi="Museo Sans 300" w:cstheme="minorHAnsi"/>
          <w:sz w:val="22"/>
          <w:szCs w:val="22"/>
        </w:rPr>
      </w:pPr>
      <w:r>
        <w:rPr>
          <w:rFonts w:ascii="Museo Sans 300" w:hAnsi="Museo Sans 300"/>
          <w:sz w:val="22"/>
          <w:szCs w:val="22"/>
        </w:rPr>
        <w:t>Contribution of the project to raising the public's awareness about preserving nature and the environment</w:t>
      </w:r>
    </w:p>
    <w:p w14:paraId="56508AFE" w14:textId="77777777" w:rsidR="002F7D0F" w:rsidRPr="004A39F5" w:rsidRDefault="002F7D0F" w:rsidP="002F7D0F">
      <w:pPr>
        <w:pStyle w:val="Paragraphedeliste"/>
        <w:numPr>
          <w:ilvl w:val="0"/>
          <w:numId w:val="4"/>
        </w:numPr>
        <w:jc w:val="both"/>
        <w:rPr>
          <w:rFonts w:ascii="Museo Sans 300" w:hAnsi="Museo Sans 300" w:cstheme="minorHAnsi"/>
          <w:sz w:val="22"/>
          <w:szCs w:val="22"/>
        </w:rPr>
      </w:pPr>
      <w:r>
        <w:rPr>
          <w:rFonts w:ascii="Museo Sans 300" w:hAnsi="Museo Sans 300"/>
          <w:sz w:val="22"/>
          <w:szCs w:val="22"/>
        </w:rPr>
        <w:t>Adaptation of the project to intended financial and human means</w:t>
      </w:r>
      <w:bookmarkEnd w:id="1"/>
    </w:p>
    <w:p w14:paraId="6AF128A8" w14:textId="77777777" w:rsidR="002F7D0F" w:rsidRPr="004A39F5" w:rsidRDefault="002F7D0F" w:rsidP="002F7D0F">
      <w:pPr>
        <w:pStyle w:val="Paragraphedeliste"/>
        <w:ind w:left="1453"/>
        <w:jc w:val="both"/>
        <w:rPr>
          <w:rFonts w:ascii="Museo Sans 300" w:hAnsi="Museo Sans 300" w:cstheme="minorHAnsi"/>
          <w:sz w:val="22"/>
          <w:szCs w:val="22"/>
        </w:rPr>
      </w:pPr>
    </w:p>
    <w:p w14:paraId="40B1B4EF" w14:textId="36D122A4" w:rsidR="002F7D0F" w:rsidRPr="004A39F5" w:rsidRDefault="002F7D0F" w:rsidP="002F7D0F">
      <w:pPr>
        <w:jc w:val="both"/>
        <w:rPr>
          <w:rFonts w:ascii="Museo Sans 300" w:hAnsi="Museo Sans 300" w:cstheme="minorHAnsi"/>
        </w:rPr>
      </w:pPr>
      <w:r>
        <w:rPr>
          <w:rFonts w:ascii="Museo Sans 300" w:hAnsi="Museo Sans 300"/>
        </w:rPr>
        <w:t xml:space="preserve">The panel of experts will select a winning project following this evaluation. Results will be directly announced by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w:t>
      </w:r>
      <w:proofErr w:type="spellEnd"/>
      <w:r>
        <w:rPr>
          <w:rFonts w:ascii="Museo Sans 300" w:hAnsi="Museo Sans 300"/>
        </w:rPr>
        <w:t xml:space="preserve"> to the candidates. The results will be kept secret until the awards ceremony organized by the </w:t>
      </w:r>
      <w:proofErr w:type="spellStart"/>
      <w:r>
        <w:rPr>
          <w:rFonts w:ascii="Museo Sans 300" w:hAnsi="Museo Sans 300"/>
        </w:rPr>
        <w:t>Fondation</w:t>
      </w:r>
      <w:proofErr w:type="spellEnd"/>
      <w:r>
        <w:rPr>
          <w:rFonts w:ascii="Museo Sans 300" w:hAnsi="Museo Sans 300"/>
        </w:rPr>
        <w:t xml:space="preserve">, the date of which shall be provided </w:t>
      </w:r>
      <w:proofErr w:type="gramStart"/>
      <w:r>
        <w:rPr>
          <w:rFonts w:ascii="Museo Sans 300" w:hAnsi="Museo Sans 300"/>
        </w:rPr>
        <w:t>later on</w:t>
      </w:r>
      <w:proofErr w:type="gramEnd"/>
      <w:r>
        <w:rPr>
          <w:rFonts w:ascii="Museo Sans 300" w:hAnsi="Museo Sans 300"/>
        </w:rPr>
        <w:t>. There will only be one winner per session.</w:t>
      </w:r>
    </w:p>
    <w:p w14:paraId="7C77110F" w14:textId="4BD7BFE3" w:rsidR="002F7D0F" w:rsidRDefault="002F7D0F" w:rsidP="002F7D0F">
      <w:pPr>
        <w:jc w:val="both"/>
        <w:rPr>
          <w:rFonts w:ascii="Museo Sans 300" w:hAnsi="Museo Sans 300" w:cstheme="minorHAnsi"/>
        </w:rPr>
      </w:pPr>
    </w:p>
    <w:p w14:paraId="2EE9540A" w14:textId="77777777" w:rsidR="007D7419" w:rsidRDefault="007D7419" w:rsidP="002F7D0F">
      <w:pPr>
        <w:jc w:val="both"/>
        <w:rPr>
          <w:rFonts w:ascii="Museo Sans 300" w:hAnsi="Museo Sans 300" w:cstheme="minorHAnsi"/>
        </w:rPr>
      </w:pPr>
    </w:p>
    <w:p w14:paraId="728ECE94" w14:textId="77777777" w:rsidR="00CE6EE5" w:rsidRDefault="00CE6EE5" w:rsidP="002F7D0F">
      <w:pPr>
        <w:jc w:val="both"/>
        <w:rPr>
          <w:rFonts w:ascii="Museo Sans 300" w:hAnsi="Museo Sans 300" w:cstheme="minorHAnsi"/>
        </w:rPr>
      </w:pPr>
    </w:p>
    <w:p w14:paraId="416FD7C1" w14:textId="77777777" w:rsidR="00CE6EE5" w:rsidRPr="004A39F5" w:rsidRDefault="00CE6EE5" w:rsidP="002F7D0F">
      <w:pPr>
        <w:jc w:val="both"/>
        <w:rPr>
          <w:rFonts w:ascii="Museo Sans 300" w:hAnsi="Museo Sans 300" w:cstheme="minorHAnsi"/>
        </w:rPr>
      </w:pPr>
    </w:p>
    <w:p w14:paraId="7ED65D4A" w14:textId="77777777" w:rsidR="002F7D0F" w:rsidRPr="00095851" w:rsidRDefault="002F7D0F" w:rsidP="002F7D0F">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4. Prize Payment Conditions </w:t>
      </w:r>
    </w:p>
    <w:p w14:paraId="08D724D0" w14:textId="28F3FCC1" w:rsidR="003C7946" w:rsidRDefault="002F7D0F" w:rsidP="00A220BD">
      <w:pPr>
        <w:jc w:val="both"/>
        <w:rPr>
          <w:rFonts w:ascii="Museo Sans 300" w:hAnsi="Museo Sans 300" w:cstheme="minorHAnsi"/>
        </w:rPr>
      </w:pPr>
      <w:r>
        <w:rPr>
          <w:rFonts w:ascii="Museo Sans 300" w:hAnsi="Museo Sans 300"/>
        </w:rPr>
        <w:t xml:space="preserve">The Prize money shall be sent following the signature of an agreement with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w:t>
      </w:r>
      <w:proofErr w:type="spellEnd"/>
      <w:r>
        <w:rPr>
          <w:rFonts w:ascii="Museo Sans 300" w:hAnsi="Museo Sans 300"/>
        </w:rPr>
        <w:t xml:space="preserve"> that will determine the awarding of the prize to the winner. </w:t>
      </w:r>
    </w:p>
    <w:p w14:paraId="75A9984E" w14:textId="77777777" w:rsidR="00A220BD" w:rsidRPr="00A220BD" w:rsidRDefault="00A220BD" w:rsidP="00A220BD">
      <w:pPr>
        <w:jc w:val="both"/>
        <w:rPr>
          <w:rFonts w:ascii="Museo Sans 300" w:hAnsi="Museo Sans 300" w:cstheme="minorHAnsi"/>
        </w:rPr>
      </w:pPr>
    </w:p>
    <w:p w14:paraId="40ABE387" w14:textId="70A4CD45" w:rsidR="003C7946" w:rsidRPr="00095851" w:rsidRDefault="003C7946" w:rsidP="003C7946">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5. The Panel Favourite </w:t>
      </w:r>
    </w:p>
    <w:p w14:paraId="4D2E95DB" w14:textId="0E193379" w:rsidR="004327FD" w:rsidRDefault="004327FD" w:rsidP="004327FD">
      <w:pPr>
        <w:jc w:val="both"/>
        <w:rPr>
          <w:rFonts w:ascii="Museo Sans 300" w:hAnsi="Museo Sans 300" w:cstheme="minorHAnsi"/>
        </w:rPr>
      </w:pPr>
      <w:r>
        <w:rPr>
          <w:rFonts w:ascii="Museo Sans 300" w:hAnsi="Museo Sans 300"/>
        </w:rPr>
        <w:t xml:space="preserve">If appropriate, the panel may choose a "Panel Favourite" project that will be awarded two days of consultations by the Terre &amp; </w:t>
      </w:r>
      <w:proofErr w:type="spellStart"/>
      <w:r>
        <w:rPr>
          <w:rFonts w:ascii="Museo Sans 300" w:hAnsi="Museo Sans 300"/>
        </w:rPr>
        <w:t>Humanisme</w:t>
      </w:r>
      <w:proofErr w:type="spellEnd"/>
      <w:r>
        <w:rPr>
          <w:rFonts w:ascii="Museo Sans 300" w:hAnsi="Museo Sans 300"/>
        </w:rPr>
        <w:t xml:space="preserve"> association to help their project.</w:t>
      </w:r>
    </w:p>
    <w:p w14:paraId="49F9F33E" w14:textId="786B8449" w:rsidR="00FA515A" w:rsidRDefault="00FF043F" w:rsidP="00A220BD">
      <w:pPr>
        <w:jc w:val="both"/>
        <w:rPr>
          <w:rFonts w:ascii="Museo Sans 300" w:hAnsi="Museo Sans 300" w:cstheme="minorHAnsi"/>
        </w:rPr>
      </w:pPr>
      <w:r>
        <w:rPr>
          <w:rFonts w:ascii="Museo Sans 300" w:hAnsi="Museo Sans 300"/>
        </w:rPr>
        <w:t>This "Panel Favourite" is not imperative, nor is it automatic. It will depend on the applications received and the annual panel's responsiveness to a given project. It will be selected depending on the candidate's advancement, their mission, as well as specific needs at the time of applying.</w:t>
      </w:r>
    </w:p>
    <w:p w14:paraId="1CD62517" w14:textId="77777777" w:rsidR="00A220BD" w:rsidRPr="00A220BD" w:rsidRDefault="00A220BD" w:rsidP="00A220BD">
      <w:pPr>
        <w:jc w:val="both"/>
        <w:rPr>
          <w:rFonts w:ascii="Museo Sans 300" w:hAnsi="Museo Sans 300" w:cstheme="minorHAnsi"/>
        </w:rPr>
      </w:pPr>
    </w:p>
    <w:p w14:paraId="6F584CF2" w14:textId="15B09A8F" w:rsidR="002F7D0F" w:rsidRPr="00095851" w:rsidRDefault="002F7D0F" w:rsidP="00095851">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6. Starting Work </w:t>
      </w:r>
    </w:p>
    <w:p w14:paraId="298CD328" w14:textId="0B451356" w:rsidR="002F7D0F" w:rsidRPr="004A39F5" w:rsidRDefault="002F7D0F" w:rsidP="002F7D0F">
      <w:pPr>
        <w:jc w:val="both"/>
        <w:rPr>
          <w:rFonts w:ascii="Museo Sans 300" w:hAnsi="Museo Sans 300" w:cstheme="minorHAnsi"/>
        </w:rPr>
      </w:pPr>
      <w:r>
        <w:rPr>
          <w:rFonts w:ascii="Museo Sans 300" w:hAnsi="Museo Sans 300"/>
        </w:rPr>
        <w:t xml:space="preserve">The winner agrees to start work on the project within a period of two years following the agreement's signature. A report detailing the work must be sent to the </w:t>
      </w:r>
      <w:proofErr w:type="spellStart"/>
      <w:r>
        <w:rPr>
          <w:rFonts w:ascii="Museo Sans 300" w:hAnsi="Museo Sans 300"/>
        </w:rPr>
        <w:t>Fondation</w:t>
      </w:r>
      <w:proofErr w:type="spellEnd"/>
      <w:r>
        <w:rPr>
          <w:rFonts w:ascii="Museo Sans 300" w:hAnsi="Museo Sans 300"/>
        </w:rPr>
        <w:t xml:space="preserve">. The details that must be included in these reports will be specified in said agreement. </w:t>
      </w:r>
    </w:p>
    <w:p w14:paraId="1A8D6719" w14:textId="77777777" w:rsidR="002F7D0F" w:rsidRPr="004A39F5" w:rsidRDefault="002F7D0F" w:rsidP="002F7D0F">
      <w:pPr>
        <w:jc w:val="both"/>
        <w:rPr>
          <w:rFonts w:ascii="Museo Sans 300" w:hAnsi="Museo Sans 300" w:cstheme="minorHAnsi"/>
        </w:rPr>
      </w:pPr>
    </w:p>
    <w:p w14:paraId="3DB8DB16" w14:textId="56C6EE24" w:rsidR="002F7D0F" w:rsidRPr="00095851" w:rsidRDefault="002F7D0F" w:rsidP="002F7D0F">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7. Communication – Winner Commitments </w:t>
      </w:r>
    </w:p>
    <w:p w14:paraId="77B9ACE3" w14:textId="317A7BC8" w:rsidR="002F7D0F" w:rsidRPr="004A39F5" w:rsidRDefault="002F7D0F" w:rsidP="002F7D0F">
      <w:pPr>
        <w:autoSpaceDE w:val="0"/>
        <w:autoSpaceDN w:val="0"/>
        <w:adjustRightInd w:val="0"/>
        <w:jc w:val="both"/>
        <w:rPr>
          <w:rFonts w:ascii="Museo Sans 300" w:hAnsi="Museo Sans 300" w:cstheme="minorHAnsi"/>
        </w:rPr>
      </w:pPr>
      <w:r>
        <w:rPr>
          <w:rFonts w:ascii="Museo Sans 300" w:hAnsi="Museo Sans 300"/>
        </w:rPr>
        <w:t xml:space="preserve">Once work has finished, the winner agrees to showcase the Prize's diploma in a space visible to the public. Moreover, the winner agrees to graciously provide the organizers with copyright-free photographs for use by their communications bodies. </w:t>
      </w:r>
      <w:proofErr w:type="gramStart"/>
      <w:r>
        <w:rPr>
          <w:rFonts w:ascii="Museo Sans 300" w:hAnsi="Museo Sans 300"/>
        </w:rPr>
        <w:t>In the event that</w:t>
      </w:r>
      <w:proofErr w:type="gramEnd"/>
      <w:r>
        <w:rPr>
          <w:rFonts w:ascii="Museo Sans 300" w:hAnsi="Museo Sans 300"/>
        </w:rPr>
        <w:t xml:space="preserve"> there are people on the photographs, the winner shall ensure that the rights to their images are respected.</w:t>
      </w:r>
    </w:p>
    <w:p w14:paraId="292A6EC3" w14:textId="77777777" w:rsidR="002F7D0F" w:rsidRPr="004A39F5" w:rsidRDefault="002F7D0F" w:rsidP="002F7D0F">
      <w:pPr>
        <w:jc w:val="both"/>
        <w:rPr>
          <w:rFonts w:ascii="Museo Sans 300" w:hAnsi="Museo Sans 300" w:cstheme="minorHAnsi"/>
          <w:b/>
          <w:bCs/>
        </w:rPr>
      </w:pPr>
    </w:p>
    <w:p w14:paraId="5BE7F0B3" w14:textId="373C14EF" w:rsidR="002F7D0F" w:rsidRPr="00095851" w:rsidRDefault="002F7D0F" w:rsidP="002F7D0F">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8. Liability </w:t>
      </w:r>
    </w:p>
    <w:p w14:paraId="6C09F644" w14:textId="77777777" w:rsidR="002F7D0F" w:rsidRPr="004A39F5" w:rsidRDefault="002F7D0F" w:rsidP="002F7D0F">
      <w:pPr>
        <w:jc w:val="both"/>
        <w:rPr>
          <w:rFonts w:ascii="Museo Sans 300" w:hAnsi="Museo Sans 300" w:cstheme="minorHAnsi"/>
        </w:rPr>
      </w:pPr>
      <w:r>
        <w:rPr>
          <w:rFonts w:ascii="Museo Sans 300" w:hAnsi="Museo Sans 300"/>
        </w:rPr>
        <w:t xml:space="preserve"> The </w:t>
      </w:r>
      <w:proofErr w:type="spellStart"/>
      <w:r>
        <w:rPr>
          <w:rFonts w:ascii="Museo Sans 300" w:hAnsi="Museo Sans 300"/>
        </w:rPr>
        <w:t>Fondation</w:t>
      </w:r>
      <w:proofErr w:type="spellEnd"/>
      <w:r>
        <w:rPr>
          <w:rFonts w:ascii="Museo Sans 300" w:hAnsi="Museo Sans 300"/>
        </w:rPr>
        <w:t xml:space="preserve"> </w:t>
      </w:r>
      <w:proofErr w:type="spellStart"/>
      <w:r>
        <w:rPr>
          <w:rFonts w:ascii="Museo Sans 300" w:hAnsi="Museo Sans 300"/>
        </w:rPr>
        <w:t>Etrillard</w:t>
      </w:r>
      <w:proofErr w:type="spellEnd"/>
      <w:r>
        <w:rPr>
          <w:rFonts w:ascii="Museo Sans 300" w:hAnsi="Museo Sans 300"/>
        </w:rPr>
        <w:t xml:space="preserve"> may not be held liable for the cancellation or termination of the prize for reasons outside of its control.</w:t>
      </w:r>
    </w:p>
    <w:p w14:paraId="5539767A" w14:textId="77777777" w:rsidR="002F7D0F" w:rsidRPr="004A39F5" w:rsidRDefault="002F7D0F" w:rsidP="002F7D0F">
      <w:pPr>
        <w:jc w:val="center"/>
        <w:rPr>
          <w:rFonts w:ascii="Museo Sans 300" w:hAnsi="Museo Sans 300" w:cstheme="minorHAnsi"/>
          <w:b/>
          <w:bCs/>
        </w:rPr>
      </w:pPr>
    </w:p>
    <w:p w14:paraId="18831631" w14:textId="575C3FD2" w:rsidR="002F7D0F" w:rsidRPr="00095851" w:rsidRDefault="002F7D0F" w:rsidP="00095851">
      <w:pPr>
        <w:autoSpaceDE w:val="0"/>
        <w:autoSpaceDN w:val="0"/>
        <w:adjustRightInd w:val="0"/>
        <w:jc w:val="center"/>
        <w:rPr>
          <w:rFonts w:ascii="Museo Sans 500" w:hAnsi="Museo Sans 500" w:cstheme="minorHAnsi"/>
          <w:b/>
          <w:bCs/>
          <w:sz w:val="24"/>
          <w:szCs w:val="24"/>
        </w:rPr>
      </w:pPr>
      <w:r>
        <w:rPr>
          <w:rFonts w:ascii="Museo Sans 500" w:hAnsi="Museo Sans 500"/>
          <w:b/>
          <w:bCs/>
          <w:sz w:val="24"/>
          <w:szCs w:val="24"/>
        </w:rPr>
        <w:t xml:space="preserve">Article 9. Accepting the Rules </w:t>
      </w:r>
    </w:p>
    <w:p w14:paraId="713345B4" w14:textId="03EA09FA" w:rsidR="00263320" w:rsidRPr="00011CAA" w:rsidRDefault="002F7D0F" w:rsidP="00011CAA">
      <w:pPr>
        <w:jc w:val="both"/>
        <w:rPr>
          <w:rFonts w:ascii="Museo Sans 300" w:hAnsi="Museo Sans 300" w:cstheme="minorHAnsi"/>
        </w:rPr>
      </w:pPr>
      <w:r>
        <w:rPr>
          <w:rFonts w:ascii="Museo Sans 300" w:hAnsi="Museo Sans 300"/>
        </w:rPr>
        <w:t xml:space="preserve">Participating in this prize implies the unconditional acceptance by candidates of the current rules and of the panel and executive committee's decisions, without the ability to form any claims regarding the results. </w:t>
      </w:r>
    </w:p>
    <w:sectPr w:rsidR="00263320" w:rsidRPr="00011CA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94D1" w14:textId="77777777" w:rsidR="002A68DE" w:rsidRDefault="002A68DE" w:rsidP="00D9710E">
      <w:pPr>
        <w:spacing w:after="0" w:line="240" w:lineRule="auto"/>
      </w:pPr>
      <w:r>
        <w:separator/>
      </w:r>
    </w:p>
  </w:endnote>
  <w:endnote w:type="continuationSeparator" w:id="0">
    <w:p w14:paraId="0E2BB83D" w14:textId="77777777" w:rsidR="002A68DE" w:rsidRDefault="002A68DE" w:rsidP="00D9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Julius Sans One">
    <w:altName w:val="Calibri"/>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D54" w14:textId="43857B93" w:rsidR="00D9710E" w:rsidRDefault="00D9710E">
    <w:pPr>
      <w:pStyle w:val="Pieddepage"/>
    </w:pPr>
  </w:p>
  <w:p w14:paraId="01BB83E6" w14:textId="77777777" w:rsidR="006A0202" w:rsidRPr="00FC2362" w:rsidRDefault="006A0202" w:rsidP="006A0202">
    <w:pPr>
      <w:pStyle w:val="Pieddepage"/>
      <w:jc w:val="center"/>
      <w:rPr>
        <w:rFonts w:ascii="Julius Sans One" w:hAnsi="Julius Sans One" w:cs="Times New Roman"/>
        <w:b/>
        <w:bCs/>
        <w:sz w:val="16"/>
        <w:szCs w:val="16"/>
      </w:rPr>
    </w:pPr>
    <w:proofErr w:type="spellStart"/>
    <w:r>
      <w:rPr>
        <w:rFonts w:ascii="Julius Sans One" w:hAnsi="Julius Sans One"/>
        <w:b/>
        <w:bCs/>
        <w:sz w:val="16"/>
        <w:szCs w:val="16"/>
      </w:rPr>
      <w:t>Fondation</w:t>
    </w:r>
    <w:proofErr w:type="spellEnd"/>
    <w:r>
      <w:rPr>
        <w:rFonts w:ascii="Julius Sans One" w:hAnsi="Julius Sans One"/>
        <w:b/>
        <w:bCs/>
        <w:sz w:val="16"/>
        <w:szCs w:val="16"/>
      </w:rPr>
      <w:t xml:space="preserve"> </w:t>
    </w:r>
    <w:proofErr w:type="spellStart"/>
    <w:r>
      <w:rPr>
        <w:rFonts w:ascii="Julius Sans One" w:hAnsi="Julius Sans One"/>
        <w:b/>
        <w:bCs/>
        <w:sz w:val="16"/>
        <w:szCs w:val="16"/>
      </w:rPr>
      <w:t>Etrillard</w:t>
    </w:r>
    <w:proofErr w:type="spellEnd"/>
  </w:p>
  <w:p w14:paraId="11BFBE36" w14:textId="77777777" w:rsidR="006A0202" w:rsidRPr="0029397E" w:rsidRDefault="006A0202" w:rsidP="006A0202">
    <w:pPr>
      <w:pStyle w:val="Pieddepage"/>
      <w:jc w:val="center"/>
      <w:rPr>
        <w:rFonts w:ascii="Museo Sans 300" w:hAnsi="Museo Sans 300" w:cs="Times New Roman"/>
        <w:sz w:val="16"/>
        <w:szCs w:val="16"/>
      </w:rPr>
    </w:pPr>
    <w:r>
      <w:rPr>
        <w:rFonts w:ascii="Museo Sans 300" w:hAnsi="Museo Sans 300"/>
        <w:sz w:val="16"/>
        <w:szCs w:val="16"/>
      </w:rPr>
      <w:t>1, rue de Rive – CH 1204 Genève (Switzerland)</w:t>
    </w:r>
  </w:p>
  <w:p w14:paraId="3F6C14AE" w14:textId="45CBA2BD" w:rsidR="00D9710E" w:rsidRPr="006A0202" w:rsidRDefault="006A0202" w:rsidP="006A0202">
    <w:pPr>
      <w:pStyle w:val="Pieddepage"/>
      <w:jc w:val="center"/>
      <w:rPr>
        <w:rFonts w:ascii="Museo Sans 300" w:hAnsi="Museo Sans 300" w:cs="Times New Roman"/>
        <w:sz w:val="16"/>
        <w:szCs w:val="16"/>
      </w:rPr>
    </w:pPr>
    <w:r>
      <w:rPr>
        <w:rFonts w:ascii="Museo Sans 300" w:hAnsi="Museo Sans 300"/>
        <w:noProof/>
        <w:sz w:val="24"/>
      </w:rPr>
      <w:drawing>
        <wp:anchor distT="0" distB="0" distL="114300" distR="114300" simplePos="0" relativeHeight="251667456" behindDoc="0" locked="0" layoutInCell="1" allowOverlap="1" wp14:anchorId="4B94CBBC" wp14:editId="2658C3B7">
          <wp:simplePos x="0" y="0"/>
          <wp:positionH relativeFrom="page">
            <wp:posOffset>5832475</wp:posOffset>
          </wp:positionH>
          <wp:positionV relativeFrom="paragraph">
            <wp:posOffset>315880</wp:posOffset>
          </wp:positionV>
          <wp:extent cx="1791478" cy="260947"/>
          <wp:effectExtent l="0" t="0" r="0" b="6350"/>
          <wp:wrapNone/>
          <wp:docPr id="23"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3" t="24055" r="17013" b="67772"/>
                  <a:stretch/>
                </pic:blipFill>
                <pic:spPr bwMode="auto">
                  <a:xfrm>
                    <a:off x="0" y="0"/>
                    <a:ext cx="1791478" cy="260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66432" behindDoc="0" locked="0" layoutInCell="1" allowOverlap="1" wp14:anchorId="365903D8" wp14:editId="0FF5506F">
          <wp:simplePos x="0" y="0"/>
          <wp:positionH relativeFrom="page">
            <wp:posOffset>4055706</wp:posOffset>
          </wp:positionH>
          <wp:positionV relativeFrom="paragraph">
            <wp:posOffset>314234</wp:posOffset>
          </wp:positionV>
          <wp:extent cx="1791478" cy="260947"/>
          <wp:effectExtent l="0" t="0" r="0" b="6350"/>
          <wp:wrapNone/>
          <wp:docPr id="24"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3" t="24055" r="17013" b="67772"/>
                  <a:stretch/>
                </pic:blipFill>
                <pic:spPr bwMode="auto">
                  <a:xfrm>
                    <a:off x="0" y="0"/>
                    <a:ext cx="1791740" cy="26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65408" behindDoc="0" locked="0" layoutInCell="1" allowOverlap="1" wp14:anchorId="511B796E" wp14:editId="260E5943">
          <wp:simplePos x="0" y="0"/>
          <wp:positionH relativeFrom="page">
            <wp:posOffset>2268855</wp:posOffset>
          </wp:positionH>
          <wp:positionV relativeFrom="paragraph">
            <wp:posOffset>315595</wp:posOffset>
          </wp:positionV>
          <wp:extent cx="1789430" cy="260350"/>
          <wp:effectExtent l="0" t="0" r="1270" b="6350"/>
          <wp:wrapNone/>
          <wp:docPr id="25"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2" t="24055" r="17065" b="67772"/>
                  <a:stretch/>
                </pic:blipFill>
                <pic:spPr bwMode="auto">
                  <a:xfrm>
                    <a:off x="0" y="0"/>
                    <a:ext cx="1789430" cy="26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64384" behindDoc="0" locked="0" layoutInCell="1" allowOverlap="1" wp14:anchorId="0F833330" wp14:editId="374F75BB">
          <wp:simplePos x="0" y="0"/>
          <wp:positionH relativeFrom="page">
            <wp:posOffset>1</wp:posOffset>
          </wp:positionH>
          <wp:positionV relativeFrom="paragraph">
            <wp:posOffset>314234</wp:posOffset>
          </wp:positionV>
          <wp:extent cx="2268894" cy="262255"/>
          <wp:effectExtent l="0" t="0" r="0" b="4445"/>
          <wp:wrapNone/>
          <wp:docPr id="26"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868" t="24055" r="17222" b="67772"/>
                  <a:stretch/>
                </pic:blipFill>
                <pic:spPr bwMode="auto">
                  <a:xfrm>
                    <a:off x="0" y="0"/>
                    <a:ext cx="2268894" cy="26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sz w:val="16"/>
        <w:szCs w:val="16"/>
      </w:rPr>
      <w:t>RC CH-439.718.518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31D9" w14:textId="77777777" w:rsidR="002A68DE" w:rsidRDefault="002A68DE" w:rsidP="00D9710E">
      <w:pPr>
        <w:spacing w:after="0" w:line="240" w:lineRule="auto"/>
      </w:pPr>
      <w:r>
        <w:separator/>
      </w:r>
    </w:p>
  </w:footnote>
  <w:footnote w:type="continuationSeparator" w:id="0">
    <w:p w14:paraId="5F6B4F10" w14:textId="77777777" w:rsidR="002A68DE" w:rsidRDefault="002A68DE" w:rsidP="00D97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41E8" w14:textId="00AE632A" w:rsidR="00D9710E" w:rsidRDefault="00D9710E">
    <w:pPr>
      <w:pStyle w:val="En-tte"/>
    </w:pPr>
    <w:r>
      <w:rPr>
        <w:rFonts w:ascii="Museo Sans 300" w:hAnsi="Museo Sans 300"/>
        <w:noProof/>
        <w:sz w:val="20"/>
      </w:rPr>
      <mc:AlternateContent>
        <mc:Choice Requires="wps">
          <w:drawing>
            <wp:anchor distT="0" distB="0" distL="114300" distR="114300" simplePos="0" relativeHeight="251662336" behindDoc="0" locked="0" layoutInCell="1" allowOverlap="1" wp14:anchorId="7296E85D" wp14:editId="321CA643">
              <wp:simplePos x="0" y="0"/>
              <wp:positionH relativeFrom="column">
                <wp:posOffset>4227376</wp:posOffset>
              </wp:positionH>
              <wp:positionV relativeFrom="paragraph">
                <wp:posOffset>-155666</wp:posOffset>
              </wp:positionV>
              <wp:extent cx="2215515" cy="277586"/>
              <wp:effectExtent l="0" t="0" r="13335" b="27305"/>
              <wp:wrapNone/>
              <wp:docPr id="6" name="Zone de texte 6"/>
              <wp:cNvGraphicFramePr/>
              <a:graphic xmlns:a="http://schemas.openxmlformats.org/drawingml/2006/main">
                <a:graphicData uri="http://schemas.microsoft.com/office/word/2010/wordprocessingShape">
                  <wps:wsp>
                    <wps:cNvSpPr txBox="1"/>
                    <wps:spPr>
                      <a:xfrm>
                        <a:off x="0" y="0"/>
                        <a:ext cx="2215515" cy="277586"/>
                      </a:xfrm>
                      <a:prstGeom prst="rect">
                        <a:avLst/>
                      </a:prstGeom>
                      <a:solidFill>
                        <a:srgbClr val="3C564D"/>
                      </a:solidFill>
                      <a:ln w="6350">
                        <a:solidFill>
                          <a:srgbClr val="3C564D"/>
                        </a:solidFill>
                      </a:ln>
                    </wps:spPr>
                    <wps:txbx>
                      <w:txbxContent>
                        <w:p w14:paraId="07F3113A" w14:textId="69D6E72C" w:rsidR="00D9710E" w:rsidRPr="005F4DCE" w:rsidRDefault="00D9710E" w:rsidP="00D9710E">
                          <w:pPr>
                            <w:jc w:val="right"/>
                            <w:rPr>
                              <w:bCs/>
                              <w:color w:val="FFFFFF" w:themeColor="background1"/>
                              <w:sz w:val="18"/>
                              <w:szCs w:val="18"/>
                            </w:rPr>
                          </w:pPr>
                          <w:r>
                            <w:rPr>
                              <w:rFonts w:ascii="Museo Sans 500" w:hAnsi="Museo Sans 500"/>
                              <w:bCs/>
                              <w:color w:val="FFFFFF" w:themeColor="background1"/>
                              <w:szCs w:val="18"/>
                            </w:rPr>
                            <w:t>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6E85D" id="_x0000_t202" coordsize="21600,21600" o:spt="202" path="m,l,21600r21600,l21600,xe">
              <v:stroke joinstyle="miter"/>
              <v:path gradientshapeok="t" o:connecttype="rect"/>
            </v:shapetype>
            <v:shape id="Zone de texte 6" o:spid="_x0000_s1026" type="#_x0000_t202" style="position:absolute;margin-left:332.85pt;margin-top:-12.25pt;width:174.4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" fillcolor="#3c564d" strokecolor="#3c564d" strokeweight=".5pt">
              <v:textbox>
                <w:txbxContent>
                  <w:p w14:paraId="07F3113A" w14:textId="69D6E72C" w:rsidR="00D9710E" w:rsidRPr="005F4DCE" w:rsidRDefault="00D9710E" w:rsidP="00D9710E">
                    <w:pPr>
                      <w:jc w:val="right"/>
                      <w:rPr>
                        <w:bCs/>
                        <w:color w:val="FFFFFF" w:themeColor="background1"/>
                        <w:sz w:val="18"/>
                        <w:szCs w:val="18"/>
                      </w:rPr>
                    </w:pPr>
                    <w:r>
                      <w:rPr>
                        <w:rFonts w:ascii="Museo Sans 500" w:hAnsi="Museo Sans 500"/>
                        <w:bCs/>
                        <w:color w:val="FFFFFF" w:themeColor="background1"/>
                        <w:szCs w:val="18"/>
                      </w:rPr>
                      <w:t>Rules</w:t>
                    </w:r>
                  </w:p>
                </w:txbxContent>
              </v:textbox>
            </v:shape>
          </w:pict>
        </mc:Fallback>
      </mc:AlternateContent>
    </w:r>
    <w:r>
      <w:rPr>
        <w:rFonts w:ascii="Museo Sans 300" w:hAnsi="Museo Sans 300"/>
        <w:noProof/>
        <w:sz w:val="20"/>
      </w:rPr>
      <w:drawing>
        <wp:anchor distT="0" distB="0" distL="114300" distR="114300" simplePos="0" relativeHeight="251660288" behindDoc="0" locked="0" layoutInCell="1" allowOverlap="1" wp14:anchorId="1E6F9630" wp14:editId="44654EB2">
          <wp:simplePos x="0" y="0"/>
          <wp:positionH relativeFrom="leftMargin">
            <wp:posOffset>91893</wp:posOffset>
          </wp:positionH>
          <wp:positionV relativeFrom="paragraph">
            <wp:posOffset>-428625</wp:posOffset>
          </wp:positionV>
          <wp:extent cx="685800" cy="8445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8" r="87524"/>
                  <a:stretch/>
                </pic:blipFill>
                <pic:spPr bwMode="auto">
                  <a:xfrm>
                    <a:off x="0" y="0"/>
                    <a:ext cx="685800" cy="844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Museo Sans 300" w:hAnsi="Museo Sans 300"/>
        <w:noProof/>
        <w:sz w:val="20"/>
      </w:rPr>
      <mc:AlternateContent>
        <mc:Choice Requires="wps">
          <w:drawing>
            <wp:anchor distT="0" distB="0" distL="114300" distR="114300" simplePos="0" relativeHeight="251659264" behindDoc="0" locked="0" layoutInCell="1" allowOverlap="1" wp14:anchorId="08618F43" wp14:editId="4961B949">
              <wp:simplePos x="0" y="0"/>
              <wp:positionH relativeFrom="page">
                <wp:posOffset>5443</wp:posOffset>
              </wp:positionH>
              <wp:positionV relativeFrom="paragraph">
                <wp:posOffset>-444137</wp:posOffset>
              </wp:positionV>
              <wp:extent cx="7546158" cy="879475"/>
              <wp:effectExtent l="0" t="0" r="17145" b="15875"/>
              <wp:wrapNone/>
              <wp:docPr id="2" name="Rectangle 2"/>
              <wp:cNvGraphicFramePr/>
              <a:graphic xmlns:a="http://schemas.openxmlformats.org/drawingml/2006/main">
                <a:graphicData uri="http://schemas.microsoft.com/office/word/2010/wordprocessingShape">
                  <wps:wsp>
                    <wps:cNvSpPr/>
                    <wps:spPr>
                      <a:xfrm>
                        <a:off x="0" y="0"/>
                        <a:ext cx="7546158" cy="879475"/>
                      </a:xfrm>
                      <a:prstGeom prst="rect">
                        <a:avLst/>
                      </a:prstGeom>
                      <a:solidFill>
                        <a:srgbClr val="3C564D"/>
                      </a:solidFill>
                      <a:ln>
                        <a:solidFill>
                          <a:srgbClr val="3C56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841FA" id="Rectangle 2" o:spid="_x0000_s1026" style="position:absolute;margin-left:.45pt;margin-top:-34.95pt;width:594.2pt;height:6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" fillcolor="#3c564d" strokecolor="#3c564d" strokeweight="1pt">
              <w10:wrap anchorx="page"/>
            </v:rect>
          </w:pict>
        </mc:Fallback>
      </mc:AlternateContent>
    </w:r>
    <w:r>
      <w:rPr>
        <w:rFonts w:ascii="Museo Sans 300" w:hAnsi="Museo Sans 300"/>
        <w:noProof/>
        <w:sz w:val="20"/>
      </w:rPr>
      <mc:AlternateContent>
        <mc:Choice Requires="wps">
          <w:drawing>
            <wp:anchor distT="0" distB="0" distL="114300" distR="114300" simplePos="0" relativeHeight="251661312" behindDoc="0" locked="0" layoutInCell="1" allowOverlap="1" wp14:anchorId="1765B3A1" wp14:editId="17AF1668">
              <wp:simplePos x="0" y="0"/>
              <wp:positionH relativeFrom="column">
                <wp:posOffset>-56515</wp:posOffset>
              </wp:positionH>
              <wp:positionV relativeFrom="paragraph">
                <wp:posOffset>-236220</wp:posOffset>
              </wp:positionV>
              <wp:extent cx="3435350" cy="512445"/>
              <wp:effectExtent l="0" t="0" r="12700" b="20955"/>
              <wp:wrapNone/>
              <wp:docPr id="3" name="Zone de texte 3"/>
              <wp:cNvGraphicFramePr/>
              <a:graphic xmlns:a="http://schemas.openxmlformats.org/drawingml/2006/main">
                <a:graphicData uri="http://schemas.microsoft.com/office/word/2010/wordprocessingShape">
                  <wps:wsp>
                    <wps:cNvSpPr txBox="1"/>
                    <wps:spPr>
                      <a:xfrm>
                        <a:off x="0" y="0"/>
                        <a:ext cx="3435350" cy="512445"/>
                      </a:xfrm>
                      <a:prstGeom prst="rect">
                        <a:avLst/>
                      </a:prstGeom>
                      <a:solidFill>
                        <a:srgbClr val="3C564D"/>
                      </a:solidFill>
                      <a:ln w="6350">
                        <a:solidFill>
                          <a:srgbClr val="3C564D"/>
                        </a:solidFill>
                      </a:ln>
                    </wps:spPr>
                    <wps:txbx>
                      <w:txbxContent>
                        <w:p w14:paraId="57461D95" w14:textId="77777777" w:rsidR="00D9710E" w:rsidRPr="008152DA" w:rsidRDefault="00D9710E" w:rsidP="00D9710E">
                          <w:pPr>
                            <w:spacing w:after="0"/>
                            <w:rPr>
                              <w:rFonts w:ascii="Museo Sans 500" w:hAnsi="Museo Sans 500" w:cs="Arial"/>
                              <w:b/>
                              <w:color w:val="FFFFFF" w:themeColor="background1"/>
                              <w:sz w:val="28"/>
                            </w:rPr>
                          </w:pPr>
                          <w:r>
                            <w:rPr>
                              <w:rFonts w:ascii="Museo Sans 500" w:hAnsi="Museo Sans 500"/>
                              <w:b/>
                              <w:color w:val="FFFFFF" w:themeColor="background1"/>
                              <w:sz w:val="28"/>
                            </w:rPr>
                            <w:t xml:space="preserve">LANDSCAPE AND ECOLOGY </w:t>
                          </w:r>
                        </w:p>
                        <w:p w14:paraId="37E9B013" w14:textId="77777777" w:rsidR="00D9710E" w:rsidRPr="008152DA" w:rsidRDefault="00D9710E" w:rsidP="00D9710E">
                          <w:pPr>
                            <w:spacing w:after="0"/>
                            <w:rPr>
                              <w:rFonts w:ascii="Museo Sans 500" w:hAnsi="Museo Sans 500"/>
                              <w:color w:val="FFFFFF" w:themeColor="background1"/>
                            </w:rPr>
                          </w:pPr>
                          <w:r>
                            <w:rPr>
                              <w:rFonts w:ascii="Museo Sans 500" w:hAnsi="Museo Sans 500"/>
                              <w:b/>
                              <w:color w:val="FFFFFF" w:themeColor="background1"/>
                              <w:sz w:val="28"/>
                            </w:rPr>
                            <w:t>HERITAGE PRIZE</w:t>
                          </w:r>
                        </w:p>
                        <w:p w14:paraId="1B14A5AB" w14:textId="77777777" w:rsidR="00D9710E" w:rsidRPr="008152DA" w:rsidRDefault="00D9710E" w:rsidP="00D9710E">
                          <w:pPr>
                            <w:pStyle w:val="Corpsdetexte"/>
                            <w:spacing w:before="2"/>
                            <w:rPr>
                              <w:rFonts w:ascii="Museo Sans 500" w:hAnsi="Museo Sans 500" w:cs="Arial"/>
                              <w:b/>
                              <w:color w:val="FFFFFF" w:themeColor="background1"/>
                            </w:rPr>
                          </w:pPr>
                          <w:r>
                            <w:rPr>
                              <w:rFonts w:ascii="Museo Sans 500" w:hAnsi="Museo Sans 500"/>
                              <w:b/>
                              <w:color w:val="FFFFFF" w:themeColor="background1"/>
                              <w:sz w:val="28"/>
                            </w:rPr>
                            <w:t>– FONDATION ETRILLARD</w:t>
                          </w:r>
                        </w:p>
                        <w:p w14:paraId="02243FA8" w14:textId="77777777" w:rsidR="00D9710E" w:rsidRPr="008152DA" w:rsidRDefault="00D9710E" w:rsidP="00D9710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5B3A1" id="Zone de texte 3" o:spid="_x0000_s1027" type="#_x0000_t202" style="position:absolute;margin-left:-4.45pt;margin-top:-18.6pt;width:270.5pt;height:4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" fillcolor="#3c564d" strokecolor="#3c564d" strokeweight=".5pt">
              <v:textbox>
                <w:txbxContent>
                  <w:p w14:paraId="57461D95" w14:textId="77777777" w:rsidR="00D9710E" w:rsidRPr="008152DA" w:rsidRDefault="00D9710E" w:rsidP="00D9710E">
                    <w:pPr>
                      <w:spacing w:after="0"/>
                      <w:rPr>
                        <w:rFonts w:ascii="Museo Sans 500" w:hAnsi="Museo Sans 500" w:cs="Arial"/>
                        <w:b/>
                        <w:color w:val="FFFFFF" w:themeColor="background1"/>
                        <w:sz w:val="28"/>
                      </w:rPr>
                    </w:pPr>
                    <w:r>
                      <w:rPr>
                        <w:rFonts w:ascii="Museo Sans 500" w:hAnsi="Museo Sans 500"/>
                        <w:b/>
                        <w:color w:val="FFFFFF" w:themeColor="background1"/>
                        <w:sz w:val="28"/>
                      </w:rPr>
                      <w:t xml:space="preserve">LANDSCAPE AND ECOLOGY </w:t>
                    </w:r>
                  </w:p>
                  <w:p w14:paraId="37E9B013" w14:textId="77777777" w:rsidR="00D9710E" w:rsidRPr="008152DA" w:rsidRDefault="00D9710E" w:rsidP="00D9710E">
                    <w:pPr>
                      <w:spacing w:after="0"/>
                      <w:rPr>
                        <w:rFonts w:ascii="Museo Sans 500" w:hAnsi="Museo Sans 500"/>
                        <w:color w:val="FFFFFF" w:themeColor="background1"/>
                      </w:rPr>
                    </w:pPr>
                    <w:r>
                      <w:rPr>
                        <w:rFonts w:ascii="Museo Sans 500" w:hAnsi="Museo Sans 500"/>
                        <w:b/>
                        <w:color w:val="FFFFFF" w:themeColor="background1"/>
                        <w:sz w:val="28"/>
                      </w:rPr>
                      <w:t>HERITAGE PRIZE</w:t>
                    </w:r>
                  </w:p>
                  <w:p w14:paraId="1B14A5AB" w14:textId="77777777" w:rsidR="00D9710E" w:rsidRPr="008152DA" w:rsidRDefault="00D9710E" w:rsidP="00D9710E">
                    <w:pPr>
                      <w:pStyle w:val="Corpsdetexte"/>
                      <w:spacing w:before="2"/>
                      <w:rPr>
                        <w:rFonts w:ascii="Museo Sans 500" w:hAnsi="Museo Sans 500" w:cs="Arial"/>
                        <w:b/>
                        <w:color w:val="FFFFFF" w:themeColor="background1"/>
                      </w:rPr>
                    </w:pPr>
                    <w:r>
                      <w:rPr>
                        <w:rFonts w:ascii="Museo Sans 500" w:hAnsi="Museo Sans 500"/>
                        <w:b/>
                        <w:color w:val="FFFFFF" w:themeColor="background1"/>
                        <w:sz w:val="28"/>
                      </w:rPr>
                      <w:t>– FONDATION ETRILLARD</w:t>
                    </w:r>
                  </w:p>
                  <w:p w14:paraId="02243FA8" w14:textId="77777777" w:rsidR="00D9710E" w:rsidRPr="008152DA" w:rsidRDefault="00D9710E" w:rsidP="00D9710E">
                    <w:pPr>
                      <w:rPr>
                        <w:color w:val="FFFFFF" w:themeColor="background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19"/>
    <w:multiLevelType w:val="hybridMultilevel"/>
    <w:tmpl w:val="3BA23AC6"/>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D14A88"/>
    <w:multiLevelType w:val="hybridMultilevel"/>
    <w:tmpl w:val="0608D8C6"/>
    <w:lvl w:ilvl="0" w:tplc="D0587B3A">
      <w:start w:val="1"/>
      <w:numFmt w:val="lowerLetter"/>
      <w:lvlText w:val="%1)"/>
      <w:lvlJc w:val="left"/>
      <w:pPr>
        <w:ind w:left="1453" w:hanging="360"/>
      </w:pPr>
      <w:rPr>
        <w:rFonts w:hint="default"/>
      </w:rPr>
    </w:lvl>
    <w:lvl w:ilvl="1" w:tplc="040C0019" w:tentative="1">
      <w:start w:val="1"/>
      <w:numFmt w:val="lowerLetter"/>
      <w:lvlText w:val="%2."/>
      <w:lvlJc w:val="left"/>
      <w:pPr>
        <w:ind w:left="2173" w:hanging="360"/>
      </w:pPr>
    </w:lvl>
    <w:lvl w:ilvl="2" w:tplc="040C001B" w:tentative="1">
      <w:start w:val="1"/>
      <w:numFmt w:val="lowerRoman"/>
      <w:lvlText w:val="%3."/>
      <w:lvlJc w:val="right"/>
      <w:pPr>
        <w:ind w:left="2893" w:hanging="180"/>
      </w:pPr>
    </w:lvl>
    <w:lvl w:ilvl="3" w:tplc="040C000F" w:tentative="1">
      <w:start w:val="1"/>
      <w:numFmt w:val="decimal"/>
      <w:lvlText w:val="%4."/>
      <w:lvlJc w:val="left"/>
      <w:pPr>
        <w:ind w:left="3613" w:hanging="360"/>
      </w:pPr>
    </w:lvl>
    <w:lvl w:ilvl="4" w:tplc="040C0019" w:tentative="1">
      <w:start w:val="1"/>
      <w:numFmt w:val="lowerLetter"/>
      <w:lvlText w:val="%5."/>
      <w:lvlJc w:val="left"/>
      <w:pPr>
        <w:ind w:left="4333" w:hanging="360"/>
      </w:pPr>
    </w:lvl>
    <w:lvl w:ilvl="5" w:tplc="040C001B" w:tentative="1">
      <w:start w:val="1"/>
      <w:numFmt w:val="lowerRoman"/>
      <w:lvlText w:val="%6."/>
      <w:lvlJc w:val="right"/>
      <w:pPr>
        <w:ind w:left="5053" w:hanging="180"/>
      </w:pPr>
    </w:lvl>
    <w:lvl w:ilvl="6" w:tplc="040C000F" w:tentative="1">
      <w:start w:val="1"/>
      <w:numFmt w:val="decimal"/>
      <w:lvlText w:val="%7."/>
      <w:lvlJc w:val="left"/>
      <w:pPr>
        <w:ind w:left="5773" w:hanging="360"/>
      </w:pPr>
    </w:lvl>
    <w:lvl w:ilvl="7" w:tplc="040C0019" w:tentative="1">
      <w:start w:val="1"/>
      <w:numFmt w:val="lowerLetter"/>
      <w:lvlText w:val="%8."/>
      <w:lvlJc w:val="left"/>
      <w:pPr>
        <w:ind w:left="6493" w:hanging="360"/>
      </w:pPr>
    </w:lvl>
    <w:lvl w:ilvl="8" w:tplc="040C001B" w:tentative="1">
      <w:start w:val="1"/>
      <w:numFmt w:val="lowerRoman"/>
      <w:lvlText w:val="%9."/>
      <w:lvlJc w:val="right"/>
      <w:pPr>
        <w:ind w:left="7213" w:hanging="180"/>
      </w:pPr>
    </w:lvl>
  </w:abstractNum>
  <w:abstractNum w:abstractNumId="2" w15:restartNumberingAfterBreak="0">
    <w:nsid w:val="4A5149E4"/>
    <w:multiLevelType w:val="hybridMultilevel"/>
    <w:tmpl w:val="E296373C"/>
    <w:lvl w:ilvl="0" w:tplc="040C000F">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F5396A"/>
    <w:multiLevelType w:val="hybridMultilevel"/>
    <w:tmpl w:val="DEE818C2"/>
    <w:lvl w:ilvl="0" w:tplc="E9A05456">
      <w:start w:val="5"/>
      <w:numFmt w:val="bullet"/>
      <w:lvlText w:val="-"/>
      <w:lvlJc w:val="left"/>
      <w:pPr>
        <w:ind w:left="722" w:hanging="360"/>
      </w:pPr>
      <w:rPr>
        <w:rFonts w:ascii="Arial" w:eastAsiaTheme="minorHAnsi" w:hAnsi="Arial" w:cs="Arial" w:hint="default"/>
        <w:color w:val="auto"/>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num w:numId="1" w16cid:durableId="716785320">
    <w:abstractNumId w:val="3"/>
  </w:num>
  <w:num w:numId="2" w16cid:durableId="1031221166">
    <w:abstractNumId w:val="0"/>
  </w:num>
  <w:num w:numId="3" w16cid:durableId="372778536">
    <w:abstractNumId w:val="2"/>
  </w:num>
  <w:num w:numId="4" w16cid:durableId="158059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0F"/>
    <w:rsid w:val="00011CAA"/>
    <w:rsid w:val="00062323"/>
    <w:rsid w:val="00095851"/>
    <w:rsid w:val="000A0CA6"/>
    <w:rsid w:val="00111341"/>
    <w:rsid w:val="001569A5"/>
    <w:rsid w:val="001B5B8D"/>
    <w:rsid w:val="001F1E67"/>
    <w:rsid w:val="002066FE"/>
    <w:rsid w:val="00240E78"/>
    <w:rsid w:val="00241264"/>
    <w:rsid w:val="00260F42"/>
    <w:rsid w:val="00263320"/>
    <w:rsid w:val="002A68DE"/>
    <w:rsid w:val="002A77F5"/>
    <w:rsid w:val="002E4077"/>
    <w:rsid w:val="002F2FC0"/>
    <w:rsid w:val="002F7D0F"/>
    <w:rsid w:val="00301ACD"/>
    <w:rsid w:val="0033198A"/>
    <w:rsid w:val="003B3842"/>
    <w:rsid w:val="003C7946"/>
    <w:rsid w:val="004327FD"/>
    <w:rsid w:val="004A39F5"/>
    <w:rsid w:val="0050090B"/>
    <w:rsid w:val="005247E1"/>
    <w:rsid w:val="00533190"/>
    <w:rsid w:val="005551F2"/>
    <w:rsid w:val="00571D84"/>
    <w:rsid w:val="005D3A10"/>
    <w:rsid w:val="0061029C"/>
    <w:rsid w:val="006138B5"/>
    <w:rsid w:val="00660D8A"/>
    <w:rsid w:val="00675884"/>
    <w:rsid w:val="006A0202"/>
    <w:rsid w:val="006B632B"/>
    <w:rsid w:val="006C6E91"/>
    <w:rsid w:val="00713656"/>
    <w:rsid w:val="00716AAE"/>
    <w:rsid w:val="00747FCE"/>
    <w:rsid w:val="00764865"/>
    <w:rsid w:val="007725DB"/>
    <w:rsid w:val="007810AF"/>
    <w:rsid w:val="00784419"/>
    <w:rsid w:val="007A2071"/>
    <w:rsid w:val="007D7419"/>
    <w:rsid w:val="00820B4B"/>
    <w:rsid w:val="0082751F"/>
    <w:rsid w:val="00831091"/>
    <w:rsid w:val="00891A7C"/>
    <w:rsid w:val="00895334"/>
    <w:rsid w:val="008B20D8"/>
    <w:rsid w:val="008B7BB7"/>
    <w:rsid w:val="0091756C"/>
    <w:rsid w:val="009D061A"/>
    <w:rsid w:val="009D51DC"/>
    <w:rsid w:val="00A1111B"/>
    <w:rsid w:val="00A220BD"/>
    <w:rsid w:val="00A44B6F"/>
    <w:rsid w:val="00A4501A"/>
    <w:rsid w:val="00A5130E"/>
    <w:rsid w:val="00A6401E"/>
    <w:rsid w:val="00A91F9E"/>
    <w:rsid w:val="00AB6AD1"/>
    <w:rsid w:val="00AD24DA"/>
    <w:rsid w:val="00AE4408"/>
    <w:rsid w:val="00B60183"/>
    <w:rsid w:val="00B64658"/>
    <w:rsid w:val="00BA0BE9"/>
    <w:rsid w:val="00BA0F92"/>
    <w:rsid w:val="00BD6CDA"/>
    <w:rsid w:val="00BE3AF2"/>
    <w:rsid w:val="00C27CBA"/>
    <w:rsid w:val="00CE6EE5"/>
    <w:rsid w:val="00D00B55"/>
    <w:rsid w:val="00D0425F"/>
    <w:rsid w:val="00D576CB"/>
    <w:rsid w:val="00D9710E"/>
    <w:rsid w:val="00E71103"/>
    <w:rsid w:val="00E7253E"/>
    <w:rsid w:val="00E82F8B"/>
    <w:rsid w:val="00E84483"/>
    <w:rsid w:val="00F22D33"/>
    <w:rsid w:val="00F35247"/>
    <w:rsid w:val="00F47DD3"/>
    <w:rsid w:val="00F848E8"/>
    <w:rsid w:val="00FA0621"/>
    <w:rsid w:val="00FA515A"/>
    <w:rsid w:val="00FB2ED4"/>
    <w:rsid w:val="00FF0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233BA"/>
  <w15:chartTrackingRefBased/>
  <w15:docId w15:val="{D51ED4BE-C496-40ED-B4FC-F880C45B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D0F"/>
    <w:pPr>
      <w:spacing w:after="0" w:line="240" w:lineRule="auto"/>
      <w:ind w:left="720"/>
      <w:contextualSpacing/>
    </w:pPr>
    <w:rPr>
      <w:sz w:val="24"/>
      <w:szCs w:val="24"/>
    </w:rPr>
  </w:style>
  <w:style w:type="character" w:styleId="Lienhypertexte">
    <w:name w:val="Hyperlink"/>
    <w:basedOn w:val="Policepardfaut"/>
    <w:uiPriority w:val="99"/>
    <w:unhideWhenUsed/>
    <w:rsid w:val="002F7D0F"/>
    <w:rPr>
      <w:color w:val="0563C1" w:themeColor="hyperlink"/>
      <w:u w:val="single"/>
    </w:rPr>
  </w:style>
  <w:style w:type="paragraph" w:styleId="Rvision">
    <w:name w:val="Revision"/>
    <w:hidden/>
    <w:uiPriority w:val="99"/>
    <w:semiHidden/>
    <w:rsid w:val="002066FE"/>
    <w:pPr>
      <w:spacing w:after="0" w:line="240" w:lineRule="auto"/>
    </w:pPr>
  </w:style>
  <w:style w:type="paragraph" w:styleId="Corpsdetexte">
    <w:name w:val="Body Text"/>
    <w:basedOn w:val="Normal"/>
    <w:link w:val="CorpsdetexteCar"/>
    <w:uiPriority w:val="1"/>
    <w:qFormat/>
    <w:rsid w:val="004A39F5"/>
    <w:pPr>
      <w:widowControl w:val="0"/>
      <w:autoSpaceDE w:val="0"/>
      <w:autoSpaceDN w:val="0"/>
      <w:spacing w:after="0" w:line="240" w:lineRule="auto"/>
    </w:pPr>
    <w:rPr>
      <w:rFonts w:ascii="Verdana" w:eastAsia="Verdana" w:hAnsi="Verdana" w:cs="Verdana"/>
      <w:sz w:val="19"/>
      <w:szCs w:val="19"/>
      <w:lang w:eastAsia="fr-FR" w:bidi="fr-FR"/>
    </w:rPr>
  </w:style>
  <w:style w:type="character" w:customStyle="1" w:styleId="CorpsdetexteCar">
    <w:name w:val="Corps de texte Car"/>
    <w:basedOn w:val="Policepardfaut"/>
    <w:link w:val="Corpsdetexte"/>
    <w:uiPriority w:val="1"/>
    <w:rsid w:val="004A39F5"/>
    <w:rPr>
      <w:rFonts w:ascii="Verdana" w:eastAsia="Verdana" w:hAnsi="Verdana" w:cs="Verdana"/>
      <w:sz w:val="19"/>
      <w:szCs w:val="19"/>
      <w:lang w:eastAsia="fr-FR" w:bidi="fr-FR"/>
    </w:rPr>
  </w:style>
  <w:style w:type="paragraph" w:styleId="En-tte">
    <w:name w:val="header"/>
    <w:basedOn w:val="Normal"/>
    <w:link w:val="En-tteCar"/>
    <w:uiPriority w:val="99"/>
    <w:unhideWhenUsed/>
    <w:rsid w:val="00D9710E"/>
    <w:pPr>
      <w:tabs>
        <w:tab w:val="center" w:pos="4536"/>
        <w:tab w:val="right" w:pos="9072"/>
      </w:tabs>
      <w:spacing w:after="0" w:line="240" w:lineRule="auto"/>
    </w:pPr>
  </w:style>
  <w:style w:type="character" w:customStyle="1" w:styleId="En-tteCar">
    <w:name w:val="En-tête Car"/>
    <w:basedOn w:val="Policepardfaut"/>
    <w:link w:val="En-tte"/>
    <w:uiPriority w:val="99"/>
    <w:rsid w:val="00D9710E"/>
  </w:style>
  <w:style w:type="paragraph" w:styleId="Pieddepage">
    <w:name w:val="footer"/>
    <w:basedOn w:val="Normal"/>
    <w:link w:val="PieddepageCar"/>
    <w:uiPriority w:val="99"/>
    <w:unhideWhenUsed/>
    <w:rsid w:val="00D971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0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ondationetrillard.ch/fr/prix-patrimoine-paysager-ecologique-2022-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ndationetrillard.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844ed14-1e9b-43c3-bb37-6ec7fb6a8026" xsi:nil="true"/>
    <lcf76f155ced4ddcb4097134ff3c332f xmlns="c844ed14-1e9b-43c3-bb37-6ec7fb6a8026">
      <Terms xmlns="http://schemas.microsoft.com/office/infopath/2007/PartnerControls"/>
    </lcf76f155ced4ddcb4097134ff3c332f>
    <TaxCatchAll xmlns="e5eadad0-933b-4eec-afa7-05b089eccc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D73BCD328FAD46876637A62BA7F615" ma:contentTypeVersion="16" ma:contentTypeDescription="Crée un document." ma:contentTypeScope="" ma:versionID="9b19d93a73a185d39cdc500a1504724c">
  <xsd:schema xmlns:xsd="http://www.w3.org/2001/XMLSchema" xmlns:xs="http://www.w3.org/2001/XMLSchema" xmlns:p="http://schemas.microsoft.com/office/2006/metadata/properties" xmlns:ns2="c844ed14-1e9b-43c3-bb37-6ec7fb6a8026" xmlns:ns3="e5eadad0-933b-4eec-afa7-05b089ecccd4" targetNamespace="http://schemas.microsoft.com/office/2006/metadata/properties" ma:root="true" ma:fieldsID="bfde7ed5ce90e8b94572db8abf164f4e" ns2:_="" ns3:_="">
    <xsd:import namespace="c844ed14-1e9b-43c3-bb37-6ec7fb6a8026"/>
    <xsd:import namespace="e5eadad0-933b-4eec-afa7-05b089eccc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4ed14-1e9b-43c3-bb37-6ec7fb6a8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3541669-100c-457f-8795-4567d7e38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adad0-933b-4eec-afa7-05b089ecccd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d22a771-c7d2-4c57-970d-6ca148fe8307}" ma:internalName="TaxCatchAll" ma:showField="CatchAllData" ma:web="e5eadad0-933b-4eec-afa7-05b089ecc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F77FE-D761-4125-84C8-53617CD49EEF}">
  <ds:schemaRefs>
    <ds:schemaRef ds:uri="http://schemas.microsoft.com/office/2006/metadata/properties"/>
    <ds:schemaRef ds:uri="http://schemas.microsoft.com/office/infopath/2007/PartnerControls"/>
    <ds:schemaRef ds:uri="c844ed14-1e9b-43c3-bb37-6ec7fb6a8026"/>
    <ds:schemaRef ds:uri="e5eadad0-933b-4eec-afa7-05b089ecccd4"/>
  </ds:schemaRefs>
</ds:datastoreItem>
</file>

<file path=customXml/itemProps2.xml><?xml version="1.0" encoding="utf-8"?>
<ds:datastoreItem xmlns:ds="http://schemas.openxmlformats.org/officeDocument/2006/customXml" ds:itemID="{16338218-2029-4428-A8CD-28CC7EEC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4ed14-1e9b-43c3-bb37-6ec7fb6a8026"/>
    <ds:schemaRef ds:uri="e5eadad0-933b-4eec-afa7-05b089ecc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4A6E0-79EC-44E4-AB83-1A395E1D30A9}">
  <ds:schemaRefs>
    <ds:schemaRef ds:uri="http://schemas.openxmlformats.org/officeDocument/2006/bibliography"/>
  </ds:schemaRefs>
</ds:datastoreItem>
</file>

<file path=customXml/itemProps4.xml><?xml version="1.0" encoding="utf-8"?>
<ds:datastoreItem xmlns:ds="http://schemas.openxmlformats.org/officeDocument/2006/customXml" ds:itemID="{920C7B91-CFCF-4B3D-86D1-AEF505F70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5791</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Perez de Guzman</dc:creator>
  <cp:keywords/>
  <dc:description/>
  <cp:lastModifiedBy>Leana</cp:lastModifiedBy>
  <cp:revision>86</cp:revision>
  <dcterms:created xsi:type="dcterms:W3CDTF">2021-04-08T11:32:00Z</dcterms:created>
  <dcterms:modified xsi:type="dcterms:W3CDTF">2022-09-08T09:33:00Z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0x0101003AD73BCD328FAD46876637A62BA7F615</vt:lpwstr>
  </property>
  <property fmtid="{D5CDD505-2E9C-101B-9397-08002B2CF9AE}" pid="3" name="Order">
    <vt:r8>132200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